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F42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宋体" w:hAnsi="宋体" w:eastAsia="宋体" w:cs="宋体"/>
          <w:spacing w:val="-19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9"/>
          <w:sz w:val="28"/>
          <w:szCs w:val="28"/>
          <w:lang w:eastAsia="zh-CN"/>
        </w:rPr>
        <w:t>附件1：</w:t>
      </w:r>
    </w:p>
    <w:p w14:paraId="7EF9CAC7">
      <w:pPr>
        <w:spacing w:before="107" w:line="219" w:lineRule="auto"/>
        <w:ind w:left="174"/>
        <w:rPr>
          <w:rFonts w:ascii="宋体" w:hAnsi="宋体" w:eastAsia="宋体" w:cs="宋体"/>
          <w:spacing w:val="-19"/>
          <w:sz w:val="28"/>
          <w:szCs w:val="28"/>
          <w:lang w:eastAsia="zh-CN"/>
        </w:rPr>
      </w:pPr>
    </w:p>
    <w:p w14:paraId="61BCFD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80" w:lineRule="exact"/>
        <w:ind w:left="0" w:right="0" w:firstLine="0"/>
        <w:jc w:val="center"/>
        <w:textAlignment w:val="baseline"/>
        <w:rPr>
          <w:rFonts w:ascii="华文中宋" w:hAnsi="华文中宋" w:eastAsia="华文中宋" w:cs="华文中宋"/>
          <w:spacing w:val="-1"/>
          <w:sz w:val="32"/>
          <w:szCs w:val="32"/>
          <w:lang w:eastAsia="zh-CN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华文中宋" w:hAnsi="华文中宋" w:eastAsia="华文中宋" w:cs="华文中宋"/>
          <w:spacing w:val="-1"/>
          <w:sz w:val="32"/>
          <w:szCs w:val="32"/>
          <w:lang w:eastAsia="zh-CN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湖南工商大学共青团系列校级学生先进集体</w:t>
      </w:r>
    </w:p>
    <w:p w14:paraId="07AAE2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80" w:lineRule="exact"/>
        <w:ind w:left="0" w:right="0" w:firstLine="0"/>
        <w:jc w:val="center"/>
        <w:textAlignment w:val="baseline"/>
        <w:rPr>
          <w:rFonts w:ascii="华文中宋" w:hAnsi="华文中宋" w:eastAsia="华文中宋" w:cs="华文中宋"/>
          <w:sz w:val="32"/>
          <w:szCs w:val="32"/>
          <w:lang w:eastAsia="zh-CN"/>
        </w:rPr>
      </w:pPr>
      <w:r>
        <w:rPr>
          <w:rFonts w:ascii="华文中宋" w:hAnsi="华文中宋" w:eastAsia="华文中宋" w:cs="华文中宋"/>
          <w:spacing w:val="-1"/>
          <w:sz w:val="32"/>
          <w:szCs w:val="32"/>
          <w:lang w:eastAsia="zh-CN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和优秀个人</w:t>
      </w:r>
      <w:r>
        <w:rPr>
          <w:rFonts w:ascii="华文中宋" w:hAnsi="华文中宋" w:eastAsia="华文中宋" w:cs="华文中宋"/>
          <w:spacing w:val="-2"/>
          <w:sz w:val="32"/>
          <w:szCs w:val="32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评选办法</w:t>
      </w:r>
    </w:p>
    <w:p w14:paraId="06301B5C">
      <w:pPr>
        <w:spacing w:line="450" w:lineRule="auto"/>
        <w:rPr>
          <w:lang w:eastAsia="zh-CN"/>
        </w:rPr>
      </w:pPr>
    </w:p>
    <w:p w14:paraId="7E3F78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lang w:eastAsia="zh-CN"/>
        </w:rPr>
      </w:pPr>
      <w:r>
        <w:rPr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lang w:eastAsia="zh-CN"/>
        </w:rPr>
        <w:t>为进一步规范共青团系列校级学生先进</w:t>
      </w:r>
      <w:r>
        <w:rPr>
          <w:spacing w:val="-1"/>
          <w:lang w:eastAsia="zh-CN"/>
        </w:rPr>
        <w:t>集体和优秀个</w:t>
      </w:r>
      <w:r>
        <w:rPr>
          <w:lang w:eastAsia="zh-CN"/>
        </w:rPr>
        <w:t>人评选工作，特制定本办法。</w:t>
      </w:r>
    </w:p>
    <w:p w14:paraId="5FA501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08"/>
        <w:textAlignment w:val="baseline"/>
        <w:rPr>
          <w:lang w:eastAsia="zh-CN"/>
        </w:rPr>
      </w:pPr>
      <w:r>
        <w:rPr>
          <w:spacing w:val="2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第二条</w:t>
      </w:r>
      <w:r>
        <w:rPr>
          <w:spacing w:val="2"/>
          <w:lang w:eastAsia="zh-CN"/>
        </w:rPr>
        <w:t>湖南工商大学共青团校级学生先进集体和优秀个人评</w:t>
      </w:r>
      <w:r>
        <w:rPr>
          <w:lang w:eastAsia="zh-CN"/>
        </w:rPr>
        <w:t>优种类包括五四红旗团委、优秀学生会、五四红</w:t>
      </w:r>
      <w:r>
        <w:rPr>
          <w:spacing w:val="-11"/>
          <w:lang w:eastAsia="zh-CN"/>
        </w:rPr>
        <w:t>旗团支部；十佳青</w:t>
      </w:r>
      <w:r>
        <w:rPr>
          <w:spacing w:val="-8"/>
          <w:lang w:eastAsia="zh-CN"/>
        </w:rPr>
        <w:t>年、十佳团支书、优秀团干、优秀团员；优</w:t>
      </w:r>
      <w:r>
        <w:rPr>
          <w:spacing w:val="-9"/>
          <w:lang w:eastAsia="zh-CN"/>
        </w:rPr>
        <w:t>秀学生干部；优秀学生社</w:t>
      </w:r>
      <w:r>
        <w:rPr>
          <w:lang w:eastAsia="zh-CN"/>
        </w:rPr>
        <w:t>团、学生社团优秀个人；青年志愿者服务优秀组织</w:t>
      </w:r>
      <w:r>
        <w:rPr>
          <w:spacing w:val="-11"/>
          <w:lang w:eastAsia="zh-CN"/>
        </w:rPr>
        <w:t>单位、优秀青年志愿服务品牌活动、优秀青年志愿者；“三下乡”社</w:t>
      </w:r>
      <w:r>
        <w:rPr>
          <w:spacing w:val="-12"/>
          <w:lang w:eastAsia="zh-CN"/>
        </w:rPr>
        <w:t>会实践活动优秀团队</w:t>
      </w:r>
      <w:r>
        <w:rPr>
          <w:lang w:eastAsia="zh-CN"/>
        </w:rPr>
        <w:t>、“三下乡”社会实践活动优秀个人。</w:t>
      </w:r>
    </w:p>
    <w:p w14:paraId="0B8C1F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56"/>
        <w:textAlignment w:val="baseline"/>
        <w:rPr>
          <w:lang w:eastAsia="zh-CN"/>
        </w:rPr>
      </w:pPr>
      <w:r>
        <w:rPr>
          <w:spacing w:val="-11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第三条</w:t>
      </w:r>
      <w:r>
        <w:rPr>
          <w:spacing w:val="-11"/>
          <w:lang w:eastAsia="zh-CN"/>
        </w:rPr>
        <w:t>优秀学生干部、“三下乡”社会实践活动优秀团队、“三</w:t>
      </w:r>
      <w:r>
        <w:rPr>
          <w:lang w:eastAsia="zh-CN"/>
        </w:rPr>
        <w:t>下乡”社会实践活动优秀个人在每年九月份进行评比表彰，其余均在每年五四期间进行评比表彰。</w:t>
      </w:r>
    </w:p>
    <w:p w14:paraId="1827F7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88"/>
        <w:textAlignment w:val="baseline"/>
        <w:rPr>
          <w:lang w:eastAsia="zh-CN"/>
        </w:rPr>
      </w:pPr>
      <w:r>
        <w:rPr>
          <w:spacing w:val="-3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第四条</w:t>
      </w:r>
      <w:r>
        <w:rPr>
          <w:spacing w:val="-3"/>
          <w:lang w:eastAsia="zh-CN"/>
        </w:rPr>
        <w:t>全校所属各院团委、团支部、学生</w:t>
      </w:r>
      <w:bookmarkStart w:id="0" w:name="_GoBack"/>
      <w:bookmarkEnd w:id="0"/>
      <w:r>
        <w:rPr>
          <w:spacing w:val="-3"/>
          <w:lang w:eastAsia="zh-CN"/>
        </w:rPr>
        <w:t>会、学生社团</w:t>
      </w:r>
      <w:r>
        <w:rPr>
          <w:spacing w:val="-4"/>
          <w:lang w:eastAsia="zh-CN"/>
        </w:rPr>
        <w:t>、青</w:t>
      </w:r>
      <w:r>
        <w:rPr>
          <w:lang w:eastAsia="zh-CN"/>
        </w:rPr>
        <w:t>年志愿者协会、“三下乡”社会实践团队与个人、班级和在籍普通全日制研究生、本专科学生符合条件的均有资格参与评优。</w:t>
      </w:r>
    </w:p>
    <w:p w14:paraId="74E732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lang w:eastAsia="zh-CN"/>
        </w:rPr>
      </w:pPr>
      <w:r>
        <w:rPr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第五条</w:t>
      </w:r>
      <w:r>
        <w:rPr>
          <w:lang w:eastAsia="zh-CN"/>
        </w:rPr>
        <w:t>共青团校级学生先进集体和优秀个人的评选条</w:t>
      </w:r>
      <w:r>
        <w:rPr>
          <w:spacing w:val="-5"/>
          <w:lang w:eastAsia="zh-CN"/>
        </w:rPr>
        <w:t>件、比例</w:t>
      </w:r>
      <w:r>
        <w:rPr>
          <w:lang w:eastAsia="zh-CN"/>
        </w:rPr>
        <w:t>及程序详情见附表。</w:t>
      </w:r>
    </w:p>
    <w:p w14:paraId="76C3B4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lang w:eastAsia="zh-CN"/>
        </w:rPr>
      </w:pPr>
      <w:r>
        <w:rPr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第六条</w:t>
      </w:r>
      <w:r>
        <w:rPr>
          <w:lang w:eastAsia="zh-CN"/>
        </w:rPr>
        <w:t>凡上报校团委进行审批的先进集体和优秀个人，校</w:t>
      </w:r>
      <w:r>
        <w:rPr>
          <w:spacing w:val="-4"/>
          <w:lang w:eastAsia="zh-CN"/>
        </w:rPr>
        <w:t>团委</w:t>
      </w:r>
      <w:r>
        <w:rPr>
          <w:spacing w:val="-6"/>
          <w:lang w:eastAsia="zh-CN"/>
        </w:rPr>
        <w:t>可采取抽查、召开座谈会、走访等形式进行审</w:t>
      </w:r>
      <w:r>
        <w:rPr>
          <w:spacing w:val="-7"/>
          <w:lang w:eastAsia="zh-CN"/>
        </w:rPr>
        <w:t>核。凡出现下列情况之</w:t>
      </w:r>
      <w:r>
        <w:rPr>
          <w:spacing w:val="-8"/>
          <w:lang w:eastAsia="zh-CN"/>
        </w:rPr>
        <w:t>一者，将取消评选资格，并不再进行补报：</w:t>
      </w:r>
    </w:p>
    <w:p w14:paraId="505E2A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lang w:eastAsia="zh-CN"/>
        </w:rPr>
      </w:pPr>
      <w:r>
        <w:rPr>
          <w:lang w:eastAsia="zh-CN"/>
        </w:rPr>
        <w:t>（1）先进集体和优秀个人评选不符合条件的；</w:t>
      </w:r>
    </w:p>
    <w:p w14:paraId="7C90B8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lang w:eastAsia="zh-CN"/>
        </w:rPr>
      </w:pPr>
      <w:r>
        <w:rPr>
          <w:lang w:eastAsia="zh-CN"/>
        </w:rPr>
        <w:t>（2）不按规定的要求和程序进行评选的；</w:t>
      </w:r>
    </w:p>
    <w:p w14:paraId="5C7F7B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lang w:eastAsia="zh-CN"/>
        </w:rPr>
      </w:pPr>
      <w:r>
        <w:rPr>
          <w:lang w:eastAsia="zh-CN"/>
        </w:rPr>
        <w:t>（3）评选过程中存在弄虚作假现象的。</w:t>
      </w:r>
    </w:p>
    <w:p w14:paraId="268CB5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72"/>
        <w:textAlignment w:val="baseline"/>
        <w:rPr>
          <w:lang w:eastAsia="zh-CN"/>
        </w:rPr>
      </w:pPr>
      <w:r>
        <w:rPr>
          <w:spacing w:val="-7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第七条</w:t>
      </w:r>
      <w:r>
        <w:rPr>
          <w:spacing w:val="-7"/>
          <w:lang w:eastAsia="zh-CN"/>
        </w:rPr>
        <w:t>对评选出的共青团校级先进集体和优秀个人，由学校授</w:t>
      </w:r>
      <w:r>
        <w:rPr>
          <w:lang w:eastAsia="zh-CN"/>
        </w:rPr>
        <w:t>予荣誉称号，颁发荣誉证书，二级学院根据自身实际给予奖励。</w:t>
      </w:r>
    </w:p>
    <w:p w14:paraId="44346C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lang w:eastAsia="zh-CN"/>
        </w:rPr>
      </w:pPr>
      <w:r>
        <w:rPr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第八条</w:t>
      </w:r>
      <w:r>
        <w:rPr>
          <w:lang w:eastAsia="zh-CN"/>
        </w:rPr>
        <w:t>北津学院参照本办法执行，单独评选。</w:t>
      </w:r>
    </w:p>
    <w:p w14:paraId="6B51EC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lang w:eastAsia="zh-CN"/>
        </w:rPr>
      </w:pPr>
      <w:r>
        <w:rPr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第九条</w:t>
      </w:r>
      <w:r>
        <w:rPr>
          <w:lang w:eastAsia="zh-CN"/>
        </w:rPr>
        <w:t>本办法自发文之日起施行，由校团委负责解释</w:t>
      </w:r>
      <w:r>
        <w:rPr>
          <w:spacing w:val="-9"/>
          <w:lang w:eastAsia="zh-CN"/>
        </w:rPr>
        <w:t>。过去有</w:t>
      </w:r>
      <w:r>
        <w:rPr>
          <w:lang w:eastAsia="zh-CN"/>
        </w:rPr>
        <w:t>关规定与本办法不符者，以本办法为准。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8A"/>
    <w:rsid w:val="000661E2"/>
    <w:rsid w:val="00186F8A"/>
    <w:rsid w:val="002D1DF7"/>
    <w:rsid w:val="003C01F1"/>
    <w:rsid w:val="00B142C6"/>
    <w:rsid w:val="00E20B19"/>
    <w:rsid w:val="35A927B6"/>
    <w:rsid w:val="40491ED2"/>
    <w:rsid w:val="57A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semiHidden/>
    <w:qFormat/>
    <w:uiPriority w:val="0"/>
    <w:pPr>
      <w:spacing w:line="300" w:lineRule="auto"/>
      <w:ind w:firstLine="600" w:firstLineChars="200"/>
      <w:jc w:val="both"/>
    </w:pPr>
    <w:rPr>
      <w:rFonts w:ascii="仿宋" w:hAnsi="仿宋" w:eastAsia="仿宋" w:cs="仿宋"/>
      <w:sz w:val="30"/>
      <w:szCs w:val="30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678</Words>
  <Characters>678</Characters>
  <Lines>4</Lines>
  <Paragraphs>1</Paragraphs>
  <TotalTime>7</TotalTime>
  <ScaleCrop>false</ScaleCrop>
  <LinksUpToDate>false</LinksUpToDate>
  <CharactersWithSpaces>678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2024-04-01T00:27:00Z</dcterms:created>
  <dc:creator>王博林</dc:creator>
  <cp:lastModifiedBy>尹施伟</cp:lastModifiedBy>
  <dcterms:modified xsi:type="dcterms:W3CDTF">2026-03-27T00:51:21Z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26EF4D6A0E3044C2AFE4ED836941546D_12</vt:lpwstr>
  </property>
</Properties>
</file>