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89E7" w14:textId="77777777" w:rsidR="00957F74" w:rsidRDefault="00957F74" w:rsidP="00957F74">
      <w:pPr>
        <w:rPr>
          <w:rFonts w:ascii="黑体" w:eastAsia="黑体" w:hAnsi="黑体" w:cs="黑体"/>
          <w:b/>
          <w:bCs/>
          <w:kern w:val="44"/>
          <w:sz w:val="32"/>
          <w:szCs w:val="32"/>
        </w:rPr>
      </w:pPr>
      <w:bookmarkStart w:id="0" w:name="_Toc1565258526_WPSOffice_Level1"/>
      <w:bookmarkStart w:id="1" w:name="_Toc1456614924_WPSOffice_Level1"/>
      <w:bookmarkStart w:id="2" w:name="_Toc1565858340_WPSOffice_Level1"/>
      <w:bookmarkStart w:id="3" w:name="_Toc1427551544_WPSOffice_Level1"/>
      <w:bookmarkStart w:id="4" w:name="_Toc233041279_WPSOffice_Level1"/>
      <w:bookmarkStart w:id="5" w:name="_Toc1120994737_WPSOffice_Level1"/>
      <w:bookmarkStart w:id="6" w:name="_Toc1514164253_WPSOffice_Level1"/>
      <w:r>
        <w:rPr>
          <w:rFonts w:ascii="黑体" w:eastAsia="黑体" w:hAnsi="黑体" w:cs="黑体" w:hint="eastAsia"/>
          <w:kern w:val="44"/>
          <w:sz w:val="32"/>
          <w:szCs w:val="32"/>
        </w:rPr>
        <w:t>附件3</w:t>
      </w:r>
    </w:p>
    <w:p w14:paraId="73C93B7B" w14:textId="77777777" w:rsidR="00957F74" w:rsidRDefault="00957F74" w:rsidP="00957F74">
      <w:pPr>
        <w:ind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华语辩论世界杯联赛赛制</w:t>
      </w:r>
      <w:bookmarkEnd w:id="0"/>
      <w:bookmarkEnd w:id="1"/>
      <w:bookmarkEnd w:id="2"/>
      <w:bookmarkEnd w:id="3"/>
      <w:bookmarkEnd w:id="4"/>
      <w:bookmarkEnd w:id="5"/>
      <w:bookmarkEnd w:id="6"/>
    </w:p>
    <w:p w14:paraId="09FBD25A" w14:textId="77777777" w:rsidR="00957F74" w:rsidRDefault="00957F74" w:rsidP="00957F74">
      <w:pPr>
        <w:keepNext/>
        <w:keepLines/>
        <w:numPr>
          <w:ilvl w:val="0"/>
          <w:numId w:val="1"/>
        </w:numPr>
        <w:ind w:firstLineChars="200" w:firstLine="640"/>
        <w:outlineLvl w:val="0"/>
        <w:rPr>
          <w:rFonts w:ascii="黑体" w:eastAsia="黑体" w:hAnsi="黑体" w:cs="黑体"/>
          <w:bCs/>
          <w:kern w:val="44"/>
          <w:sz w:val="32"/>
          <w:szCs w:val="32"/>
        </w:rPr>
      </w:pPr>
      <w:r>
        <w:rPr>
          <w:rFonts w:ascii="黑体" w:eastAsia="黑体" w:hAnsi="黑体" w:cs="黑体" w:hint="eastAsia"/>
          <w:bCs/>
          <w:kern w:val="44"/>
          <w:sz w:val="32"/>
          <w:szCs w:val="32"/>
        </w:rPr>
        <w:t>辩手设定</w:t>
      </w:r>
    </w:p>
    <w:p w14:paraId="1CC17321" w14:textId="77777777" w:rsidR="00957F74" w:rsidRDefault="00957F74" w:rsidP="00957F74">
      <w:pPr>
        <w:ind w:firstLine="560"/>
        <w:rPr>
          <w:rFonts w:ascii="仿宋" w:eastAsia="仿宋" w:hAnsi="仿宋" w:cs="仿宋"/>
          <w:b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双方各四位辩手，分别为一辩、二辩、三辩、四辩。</w:t>
      </w:r>
    </w:p>
    <w:p w14:paraId="446A87D0" w14:textId="77777777" w:rsidR="00957F74" w:rsidRDefault="00957F74" w:rsidP="00957F74">
      <w:pPr>
        <w:keepNext/>
        <w:keepLines/>
        <w:numPr>
          <w:ilvl w:val="0"/>
          <w:numId w:val="1"/>
        </w:numPr>
        <w:ind w:firstLineChars="200" w:firstLine="640"/>
        <w:outlineLvl w:val="0"/>
        <w:rPr>
          <w:rFonts w:ascii="黑体" w:eastAsia="黑体" w:hAnsi="黑体" w:cs="黑体"/>
          <w:bCs/>
          <w:kern w:val="44"/>
          <w:sz w:val="32"/>
          <w:szCs w:val="32"/>
        </w:rPr>
      </w:pPr>
      <w:r>
        <w:rPr>
          <w:rFonts w:ascii="黑体" w:eastAsia="黑体" w:hAnsi="黑体" w:cs="黑体" w:hint="eastAsia"/>
          <w:bCs/>
          <w:kern w:val="44"/>
          <w:sz w:val="32"/>
          <w:szCs w:val="32"/>
        </w:rPr>
        <w:t>环节规则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4268"/>
        <w:gridCol w:w="1607"/>
        <w:gridCol w:w="1471"/>
      </w:tblGrid>
      <w:tr w:rsidR="00957F74" w14:paraId="05392807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45E913B3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阶段</w:t>
            </w:r>
          </w:p>
        </w:tc>
        <w:tc>
          <w:tcPr>
            <w:tcW w:w="4268" w:type="dxa"/>
            <w:vAlign w:val="center"/>
          </w:tcPr>
          <w:p w14:paraId="19A58B6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环节解释</w:t>
            </w:r>
          </w:p>
        </w:tc>
        <w:tc>
          <w:tcPr>
            <w:tcW w:w="1607" w:type="dxa"/>
            <w:vAlign w:val="center"/>
          </w:tcPr>
          <w:p w14:paraId="7EE1ABE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参与辩手</w:t>
            </w:r>
          </w:p>
        </w:tc>
        <w:tc>
          <w:tcPr>
            <w:tcW w:w="1471" w:type="dxa"/>
            <w:vAlign w:val="center"/>
          </w:tcPr>
          <w:p w14:paraId="328DCE89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</w:tr>
      <w:tr w:rsidR="00957F74" w14:paraId="1DFD591A" w14:textId="77777777" w:rsidTr="00BF1B41">
        <w:trPr>
          <w:trHeight w:val="473"/>
          <w:jc w:val="center"/>
        </w:trPr>
        <w:tc>
          <w:tcPr>
            <w:tcW w:w="8739" w:type="dxa"/>
            <w:gridSpan w:val="4"/>
            <w:vAlign w:val="center"/>
          </w:tcPr>
          <w:p w14:paraId="7CC1483D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环节一（立论质询）</w:t>
            </w:r>
          </w:p>
        </w:tc>
      </w:tr>
      <w:tr w:rsidR="00957F74" w14:paraId="43AF3891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1B50078D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正方立论</w:t>
            </w:r>
          </w:p>
        </w:tc>
        <w:tc>
          <w:tcPr>
            <w:tcW w:w="4268" w:type="dxa"/>
            <w:vAlign w:val="center"/>
          </w:tcPr>
          <w:p w14:paraId="683E5C2D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正方一辩对本方观点进行阐述</w:t>
            </w:r>
          </w:p>
        </w:tc>
        <w:tc>
          <w:tcPr>
            <w:tcW w:w="1607" w:type="dxa"/>
            <w:vAlign w:val="center"/>
          </w:tcPr>
          <w:p w14:paraId="3B630DC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正方一辩</w:t>
            </w:r>
          </w:p>
        </w:tc>
        <w:tc>
          <w:tcPr>
            <w:tcW w:w="1471" w:type="dxa"/>
            <w:vAlign w:val="center"/>
          </w:tcPr>
          <w:p w14:paraId="6214668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3分30秒</w:t>
            </w:r>
          </w:p>
        </w:tc>
      </w:tr>
      <w:tr w:rsidR="00957F74" w14:paraId="45FBCCBC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3419EA7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反方质询</w:t>
            </w:r>
          </w:p>
        </w:tc>
        <w:tc>
          <w:tcPr>
            <w:tcW w:w="4268" w:type="dxa"/>
            <w:vAlign w:val="center"/>
          </w:tcPr>
          <w:p w14:paraId="6145B91D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反方二辩质询正方一辩，共计时二分钟。回答方只能作答不能反问，质询方可以打断，但回答方拥有5秒保护时间，保护时间内质询方不得打断</w:t>
            </w:r>
          </w:p>
        </w:tc>
        <w:tc>
          <w:tcPr>
            <w:tcW w:w="1607" w:type="dxa"/>
            <w:vAlign w:val="center"/>
          </w:tcPr>
          <w:p w14:paraId="4ADB897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正方一辩</w:t>
            </w:r>
          </w:p>
          <w:p w14:paraId="633584B4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反方二辩</w:t>
            </w:r>
          </w:p>
        </w:tc>
        <w:tc>
          <w:tcPr>
            <w:tcW w:w="1471" w:type="dxa"/>
            <w:vAlign w:val="center"/>
          </w:tcPr>
          <w:p w14:paraId="1730CB81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2分钟</w:t>
            </w:r>
          </w:p>
        </w:tc>
      </w:tr>
      <w:tr w:rsidR="00957F74" w14:paraId="7EBC35CF" w14:textId="77777777" w:rsidTr="00BF1B41">
        <w:trPr>
          <w:trHeight w:val="473"/>
          <w:jc w:val="center"/>
        </w:trPr>
        <w:tc>
          <w:tcPr>
            <w:tcW w:w="1393" w:type="dxa"/>
            <w:vAlign w:val="center"/>
          </w:tcPr>
          <w:p w14:paraId="67EA1CF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反方立论</w:t>
            </w:r>
          </w:p>
        </w:tc>
        <w:tc>
          <w:tcPr>
            <w:tcW w:w="4268" w:type="dxa"/>
            <w:vAlign w:val="center"/>
          </w:tcPr>
          <w:p w14:paraId="1B661350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反方一辩对本方观点进行阐述</w:t>
            </w:r>
          </w:p>
        </w:tc>
        <w:tc>
          <w:tcPr>
            <w:tcW w:w="1607" w:type="dxa"/>
            <w:vAlign w:val="center"/>
          </w:tcPr>
          <w:p w14:paraId="35FFA6E6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反方一辩</w:t>
            </w:r>
          </w:p>
        </w:tc>
        <w:tc>
          <w:tcPr>
            <w:tcW w:w="1471" w:type="dxa"/>
            <w:vAlign w:val="center"/>
          </w:tcPr>
          <w:p w14:paraId="2BB2A04B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3分30秒</w:t>
            </w:r>
          </w:p>
        </w:tc>
      </w:tr>
      <w:tr w:rsidR="00957F74" w14:paraId="7B5D9A3F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15693AD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正方质询</w:t>
            </w:r>
          </w:p>
        </w:tc>
        <w:tc>
          <w:tcPr>
            <w:tcW w:w="4268" w:type="dxa"/>
            <w:vAlign w:val="center"/>
          </w:tcPr>
          <w:p w14:paraId="01040316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正方二辩质询反方一辩，共计时二分钟。回答方只能作答不能反问，质询方可以打断，但回答方拥有5秒保护时间，保护时间内质询方不得打断</w:t>
            </w:r>
          </w:p>
        </w:tc>
        <w:tc>
          <w:tcPr>
            <w:tcW w:w="1607" w:type="dxa"/>
            <w:vAlign w:val="center"/>
          </w:tcPr>
          <w:p w14:paraId="11F70B75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反方一辩</w:t>
            </w:r>
          </w:p>
          <w:p w14:paraId="4D7F3E4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正方二辩</w:t>
            </w:r>
          </w:p>
        </w:tc>
        <w:tc>
          <w:tcPr>
            <w:tcW w:w="1471" w:type="dxa"/>
            <w:vAlign w:val="center"/>
          </w:tcPr>
          <w:p w14:paraId="258506AB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2分钟</w:t>
            </w:r>
          </w:p>
        </w:tc>
      </w:tr>
      <w:tr w:rsidR="00957F74" w14:paraId="3BCF9812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50F351B4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反方质询小结</w:t>
            </w:r>
          </w:p>
        </w:tc>
        <w:tc>
          <w:tcPr>
            <w:tcW w:w="4268" w:type="dxa"/>
            <w:vAlign w:val="center"/>
          </w:tcPr>
          <w:p w14:paraId="2192591C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反方二辩就质询内容进行小结</w:t>
            </w:r>
          </w:p>
        </w:tc>
        <w:tc>
          <w:tcPr>
            <w:tcW w:w="1607" w:type="dxa"/>
            <w:vAlign w:val="center"/>
          </w:tcPr>
          <w:p w14:paraId="06713E2C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反方二辩</w:t>
            </w:r>
          </w:p>
        </w:tc>
        <w:tc>
          <w:tcPr>
            <w:tcW w:w="1471" w:type="dxa"/>
            <w:vAlign w:val="center"/>
          </w:tcPr>
          <w:p w14:paraId="416ADDE6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1分30秒</w:t>
            </w:r>
          </w:p>
        </w:tc>
      </w:tr>
      <w:tr w:rsidR="00957F74" w14:paraId="0333F66A" w14:textId="77777777" w:rsidTr="00BF1B41">
        <w:trPr>
          <w:trHeight w:val="473"/>
          <w:jc w:val="center"/>
        </w:trPr>
        <w:tc>
          <w:tcPr>
            <w:tcW w:w="1393" w:type="dxa"/>
            <w:vAlign w:val="center"/>
          </w:tcPr>
          <w:p w14:paraId="2609CA60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正方质询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小结</w:t>
            </w:r>
          </w:p>
        </w:tc>
        <w:tc>
          <w:tcPr>
            <w:tcW w:w="4268" w:type="dxa"/>
            <w:vAlign w:val="center"/>
          </w:tcPr>
          <w:p w14:paraId="60A58490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正方二辩就质询内容进行小结</w:t>
            </w:r>
          </w:p>
        </w:tc>
        <w:tc>
          <w:tcPr>
            <w:tcW w:w="1607" w:type="dxa"/>
            <w:vAlign w:val="center"/>
          </w:tcPr>
          <w:p w14:paraId="48DB7149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正方二辩</w:t>
            </w:r>
          </w:p>
        </w:tc>
        <w:tc>
          <w:tcPr>
            <w:tcW w:w="1471" w:type="dxa"/>
            <w:vAlign w:val="center"/>
          </w:tcPr>
          <w:p w14:paraId="2595E9B8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1分30秒</w:t>
            </w:r>
          </w:p>
        </w:tc>
      </w:tr>
      <w:tr w:rsidR="00957F74" w14:paraId="1B371214" w14:textId="77777777" w:rsidTr="00BF1B41">
        <w:trPr>
          <w:trHeight w:val="489"/>
          <w:jc w:val="center"/>
        </w:trPr>
        <w:tc>
          <w:tcPr>
            <w:tcW w:w="8739" w:type="dxa"/>
            <w:gridSpan w:val="4"/>
            <w:vAlign w:val="center"/>
          </w:tcPr>
          <w:p w14:paraId="7B80E751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环节二（对辩）</w:t>
            </w:r>
          </w:p>
        </w:tc>
      </w:tr>
      <w:tr w:rsidR="00957F74" w14:paraId="44416317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2ABD593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双方对辩</w:t>
            </w:r>
          </w:p>
        </w:tc>
        <w:tc>
          <w:tcPr>
            <w:tcW w:w="4268" w:type="dxa"/>
            <w:vAlign w:val="center"/>
          </w:tcPr>
          <w:p w14:paraId="3D14658D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正方四辩与反方四辩进行对辩，时间各一分三十秒，双方以交替形式轮流发言，</w:t>
            </w:r>
            <w:bookmarkStart w:id="7" w:name="_Hlk62919506"/>
            <w:r>
              <w:rPr>
                <w:rFonts w:ascii="仿宋" w:eastAsia="仿宋" w:hAnsi="仿宋" w:cs="仿宋" w:hint="eastAsia"/>
                <w:sz w:val="28"/>
                <w:szCs w:val="28"/>
              </w:rPr>
              <w:t>辩手无权中止对方未完成之言论。双方计时将分开进行，一方发言时间完毕后另一方可继续发言，直到剩余时间用尽为止，由正方先开始</w:t>
            </w:r>
            <w:bookmarkEnd w:id="7"/>
          </w:p>
        </w:tc>
        <w:tc>
          <w:tcPr>
            <w:tcW w:w="1607" w:type="dxa"/>
            <w:vAlign w:val="center"/>
          </w:tcPr>
          <w:p w14:paraId="5288B281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134E85C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5C30809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正方四辩</w:t>
            </w:r>
          </w:p>
          <w:p w14:paraId="66180959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反方四辩</w:t>
            </w:r>
          </w:p>
          <w:p w14:paraId="432B917E" w14:textId="77777777" w:rsidR="00957F74" w:rsidRDefault="00957F74" w:rsidP="00BF1B41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97979C5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3分钟</w:t>
            </w:r>
          </w:p>
        </w:tc>
      </w:tr>
      <w:tr w:rsidR="00957F74" w14:paraId="17F48CF9" w14:textId="77777777" w:rsidTr="00BF1B41">
        <w:trPr>
          <w:trHeight w:val="489"/>
          <w:jc w:val="center"/>
        </w:trPr>
        <w:tc>
          <w:tcPr>
            <w:tcW w:w="8739" w:type="dxa"/>
            <w:gridSpan w:val="4"/>
            <w:vAlign w:val="center"/>
          </w:tcPr>
          <w:p w14:paraId="1B83522F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环节三（盘问）</w:t>
            </w:r>
          </w:p>
        </w:tc>
      </w:tr>
      <w:tr w:rsidR="00957F74" w14:paraId="7B79932B" w14:textId="77777777" w:rsidTr="00BF1B41">
        <w:trPr>
          <w:trHeight w:val="473"/>
          <w:jc w:val="center"/>
        </w:trPr>
        <w:tc>
          <w:tcPr>
            <w:tcW w:w="1393" w:type="dxa"/>
            <w:vAlign w:val="center"/>
          </w:tcPr>
          <w:p w14:paraId="1BD0F344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正方盘问</w:t>
            </w:r>
          </w:p>
        </w:tc>
        <w:tc>
          <w:tcPr>
            <w:tcW w:w="4268" w:type="dxa"/>
            <w:vAlign w:val="center"/>
          </w:tcPr>
          <w:p w14:paraId="3A114421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正方三辩盘问，时间一分三十秒，三辩可以质询对方除三辩外任意辩手，</w:t>
            </w:r>
            <w:bookmarkStart w:id="8" w:name="_Hlk62919699"/>
            <w:r>
              <w:rPr>
                <w:rFonts w:ascii="仿宋" w:eastAsia="仿宋" w:hAnsi="仿宋" w:cs="仿宋" w:hint="eastAsia"/>
                <w:sz w:val="28"/>
                <w:szCs w:val="28"/>
              </w:rPr>
              <w:t>答辩方只能作答不能反问，答辩方不计入总时间，质询方有权在5s保护时间结束后打断答辩方发言</w:t>
            </w:r>
            <w:bookmarkEnd w:id="8"/>
          </w:p>
        </w:tc>
        <w:tc>
          <w:tcPr>
            <w:tcW w:w="1607" w:type="dxa"/>
            <w:vAlign w:val="center"/>
          </w:tcPr>
          <w:p w14:paraId="436F8A51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正方三辩</w:t>
            </w:r>
          </w:p>
          <w:p w14:paraId="291A2795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反方一辩</w:t>
            </w:r>
          </w:p>
          <w:p w14:paraId="6B6D5704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反方二辩</w:t>
            </w:r>
          </w:p>
          <w:p w14:paraId="5CB03720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反方四辩</w:t>
            </w:r>
          </w:p>
        </w:tc>
        <w:tc>
          <w:tcPr>
            <w:tcW w:w="1471" w:type="dxa"/>
            <w:vAlign w:val="center"/>
          </w:tcPr>
          <w:p w14:paraId="6F3FBE6F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1分30秒</w:t>
            </w:r>
          </w:p>
        </w:tc>
      </w:tr>
      <w:tr w:rsidR="00957F74" w14:paraId="7E9F9F1D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020FD9BA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反方盘问</w:t>
            </w:r>
          </w:p>
        </w:tc>
        <w:tc>
          <w:tcPr>
            <w:tcW w:w="4268" w:type="dxa"/>
            <w:vAlign w:val="center"/>
          </w:tcPr>
          <w:p w14:paraId="352066D9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反方三辩盘问，时间一分三十秒，三辩可以质询对方除三辩外任意辩手，答辩方只能作答不能反问，答辩方不计入总时间，质询方有权在5s保护时间结束后打断答辩方发言</w:t>
            </w:r>
          </w:p>
        </w:tc>
        <w:tc>
          <w:tcPr>
            <w:tcW w:w="1607" w:type="dxa"/>
            <w:vAlign w:val="center"/>
          </w:tcPr>
          <w:p w14:paraId="3716681B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反方三辩</w:t>
            </w:r>
          </w:p>
          <w:p w14:paraId="71A4930C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正方一辩</w:t>
            </w:r>
          </w:p>
          <w:p w14:paraId="51AA18E3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正方二辩</w:t>
            </w:r>
          </w:p>
          <w:p w14:paraId="05899B1A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正方四辩</w:t>
            </w:r>
          </w:p>
        </w:tc>
        <w:tc>
          <w:tcPr>
            <w:tcW w:w="1471" w:type="dxa"/>
            <w:vAlign w:val="center"/>
          </w:tcPr>
          <w:p w14:paraId="0B0FF7BC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1分30秒</w:t>
            </w:r>
          </w:p>
        </w:tc>
      </w:tr>
      <w:tr w:rsidR="00957F74" w14:paraId="2C86CEE2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4CA8281A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正方小结</w:t>
            </w:r>
          </w:p>
        </w:tc>
        <w:tc>
          <w:tcPr>
            <w:tcW w:w="4268" w:type="dxa"/>
            <w:vAlign w:val="center"/>
          </w:tcPr>
          <w:p w14:paraId="6A173DF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正方三辩就质询小结</w:t>
            </w:r>
          </w:p>
        </w:tc>
        <w:tc>
          <w:tcPr>
            <w:tcW w:w="1607" w:type="dxa"/>
            <w:vAlign w:val="center"/>
          </w:tcPr>
          <w:p w14:paraId="18B21D3B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正方三辩</w:t>
            </w:r>
          </w:p>
        </w:tc>
        <w:tc>
          <w:tcPr>
            <w:tcW w:w="1471" w:type="dxa"/>
            <w:vAlign w:val="center"/>
          </w:tcPr>
          <w:p w14:paraId="04181FC1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1分30秒</w:t>
            </w:r>
          </w:p>
        </w:tc>
      </w:tr>
      <w:tr w:rsidR="00957F74" w14:paraId="1D35E268" w14:textId="77777777" w:rsidTr="00BF1B41">
        <w:trPr>
          <w:trHeight w:val="473"/>
          <w:jc w:val="center"/>
        </w:trPr>
        <w:tc>
          <w:tcPr>
            <w:tcW w:w="1393" w:type="dxa"/>
            <w:vAlign w:val="center"/>
          </w:tcPr>
          <w:p w14:paraId="4ABB8E8A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反方小结</w:t>
            </w:r>
          </w:p>
        </w:tc>
        <w:tc>
          <w:tcPr>
            <w:tcW w:w="4268" w:type="dxa"/>
            <w:vAlign w:val="center"/>
          </w:tcPr>
          <w:p w14:paraId="18582731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反方三辩就质询小结</w:t>
            </w:r>
          </w:p>
        </w:tc>
        <w:tc>
          <w:tcPr>
            <w:tcW w:w="1607" w:type="dxa"/>
            <w:vAlign w:val="center"/>
          </w:tcPr>
          <w:p w14:paraId="08E43B3A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反方三辩</w:t>
            </w:r>
          </w:p>
        </w:tc>
        <w:tc>
          <w:tcPr>
            <w:tcW w:w="1471" w:type="dxa"/>
            <w:vAlign w:val="center"/>
          </w:tcPr>
          <w:p w14:paraId="36C0CAE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1分30秒</w:t>
            </w:r>
          </w:p>
        </w:tc>
      </w:tr>
      <w:tr w:rsidR="00957F74" w14:paraId="7E52B603" w14:textId="77777777" w:rsidTr="00BF1B41">
        <w:trPr>
          <w:trHeight w:val="489"/>
          <w:jc w:val="center"/>
        </w:trPr>
        <w:tc>
          <w:tcPr>
            <w:tcW w:w="8739" w:type="dxa"/>
            <w:gridSpan w:val="4"/>
            <w:vAlign w:val="center"/>
          </w:tcPr>
          <w:p w14:paraId="373B705F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环节四（自由辩论）</w:t>
            </w:r>
          </w:p>
        </w:tc>
      </w:tr>
      <w:tr w:rsidR="00957F74" w14:paraId="1DC47477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461D988F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自由辩论</w:t>
            </w:r>
          </w:p>
        </w:tc>
        <w:tc>
          <w:tcPr>
            <w:tcW w:w="4268" w:type="dxa"/>
            <w:vAlign w:val="center"/>
          </w:tcPr>
          <w:p w14:paraId="78728F5F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由正方开始发言。发言辩手落座为发言结束即为另一方发言开始的记时标志，另一方辩手必须紧接着发言；若有间隙，累积时照常进行。同一方辩手的发言次序不限。如果一方时间已经用完，另一方可以继续发言，也可向主席示意放弃发言</w:t>
            </w:r>
          </w:p>
        </w:tc>
        <w:tc>
          <w:tcPr>
            <w:tcW w:w="1607" w:type="dxa"/>
            <w:vAlign w:val="center"/>
          </w:tcPr>
          <w:p w14:paraId="5DF31F2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所有辩手</w:t>
            </w:r>
          </w:p>
        </w:tc>
        <w:tc>
          <w:tcPr>
            <w:tcW w:w="1471" w:type="dxa"/>
            <w:vAlign w:val="center"/>
          </w:tcPr>
          <w:p w14:paraId="52FF0DE2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各4分钟</w:t>
            </w:r>
          </w:p>
        </w:tc>
      </w:tr>
      <w:tr w:rsidR="00957F74" w14:paraId="742F97F4" w14:textId="77777777" w:rsidTr="00BF1B41">
        <w:trPr>
          <w:trHeight w:val="473"/>
          <w:jc w:val="center"/>
        </w:trPr>
        <w:tc>
          <w:tcPr>
            <w:tcW w:w="8739" w:type="dxa"/>
            <w:gridSpan w:val="4"/>
            <w:vAlign w:val="center"/>
          </w:tcPr>
          <w:p w14:paraId="14B4B926" w14:textId="77777777" w:rsidR="00957F74" w:rsidRDefault="00957F74" w:rsidP="00BF1B41">
            <w:pPr>
              <w:spacing w:line="360" w:lineRule="auto"/>
              <w:ind w:firstLine="4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环节五（总结陈词）</w:t>
            </w:r>
          </w:p>
        </w:tc>
      </w:tr>
      <w:tr w:rsidR="00957F74" w14:paraId="4694DFD7" w14:textId="77777777" w:rsidTr="00BF1B41">
        <w:trPr>
          <w:trHeight w:val="489"/>
          <w:jc w:val="center"/>
        </w:trPr>
        <w:tc>
          <w:tcPr>
            <w:tcW w:w="1393" w:type="dxa"/>
            <w:vAlign w:val="center"/>
          </w:tcPr>
          <w:p w14:paraId="60E571D6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反方陈词</w:t>
            </w:r>
          </w:p>
        </w:tc>
        <w:tc>
          <w:tcPr>
            <w:tcW w:w="4268" w:type="dxa"/>
            <w:vAlign w:val="center"/>
          </w:tcPr>
          <w:p w14:paraId="5D4D04D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总结陈词</w:t>
            </w:r>
          </w:p>
        </w:tc>
        <w:tc>
          <w:tcPr>
            <w:tcW w:w="1607" w:type="dxa"/>
            <w:vAlign w:val="center"/>
          </w:tcPr>
          <w:p w14:paraId="6EC0A897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反方四辩</w:t>
            </w:r>
          </w:p>
        </w:tc>
        <w:tc>
          <w:tcPr>
            <w:tcW w:w="1471" w:type="dxa"/>
            <w:vAlign w:val="center"/>
          </w:tcPr>
          <w:p w14:paraId="701090EE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3分30秒</w:t>
            </w:r>
          </w:p>
        </w:tc>
      </w:tr>
      <w:tr w:rsidR="00957F74" w14:paraId="6E882366" w14:textId="77777777" w:rsidTr="00BF1B41">
        <w:trPr>
          <w:trHeight w:val="489"/>
          <w:jc w:val="center"/>
        </w:trPr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585C0BCD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正方陈词</w:t>
            </w:r>
          </w:p>
        </w:tc>
        <w:tc>
          <w:tcPr>
            <w:tcW w:w="4268" w:type="dxa"/>
            <w:tcBorders>
              <w:bottom w:val="single" w:sz="4" w:space="0" w:color="auto"/>
            </w:tcBorders>
            <w:vAlign w:val="center"/>
          </w:tcPr>
          <w:p w14:paraId="5E3DA95D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总结陈词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E973238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正方四辩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14:paraId="096E7B98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3分30秒</w:t>
            </w:r>
          </w:p>
        </w:tc>
      </w:tr>
      <w:tr w:rsidR="00957F74" w14:paraId="6C565CF3" w14:textId="77777777" w:rsidTr="00BF1B41">
        <w:trPr>
          <w:trHeight w:val="473"/>
          <w:jc w:val="center"/>
        </w:trPr>
        <w:tc>
          <w:tcPr>
            <w:tcW w:w="1393" w:type="dxa"/>
            <w:vAlign w:val="center"/>
          </w:tcPr>
          <w:p w14:paraId="77C2EE32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总时长</w:t>
            </w:r>
          </w:p>
        </w:tc>
        <w:tc>
          <w:tcPr>
            <w:tcW w:w="4268" w:type="dxa"/>
            <w:vAlign w:val="center"/>
          </w:tcPr>
          <w:p w14:paraId="0C38F4F8" w14:textId="77777777" w:rsidR="00957F74" w:rsidRDefault="00957F74" w:rsidP="00BF1B41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01A8ADD" w14:textId="77777777" w:rsidR="00957F74" w:rsidRDefault="00957F74" w:rsidP="00BF1B41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154DFFAD" w14:textId="77777777" w:rsidR="00957F74" w:rsidRDefault="00957F74" w:rsidP="00BF1B4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38分钟</w:t>
            </w:r>
          </w:p>
        </w:tc>
      </w:tr>
    </w:tbl>
    <w:p w14:paraId="4838BAF6" w14:textId="77777777" w:rsidR="00957F74" w:rsidRDefault="00957F74" w:rsidP="00957F74">
      <w:pPr>
        <w:keepNext/>
        <w:keepLines/>
        <w:numPr>
          <w:ilvl w:val="0"/>
          <w:numId w:val="1"/>
        </w:numPr>
        <w:ind w:firstLineChars="200" w:firstLine="640"/>
        <w:outlineLvl w:val="0"/>
        <w:rPr>
          <w:rFonts w:ascii="黑体" w:eastAsia="黑体" w:hAnsi="黑体" w:cs="黑体"/>
          <w:bCs/>
          <w:kern w:val="44"/>
          <w:sz w:val="32"/>
          <w:szCs w:val="32"/>
        </w:rPr>
      </w:pPr>
      <w:r>
        <w:rPr>
          <w:rFonts w:ascii="黑体" w:eastAsia="黑体" w:hAnsi="黑体" w:cs="黑体" w:hint="eastAsia"/>
          <w:bCs/>
          <w:kern w:val="44"/>
          <w:sz w:val="32"/>
          <w:szCs w:val="32"/>
        </w:rPr>
        <w:t>环节详解</w:t>
      </w:r>
    </w:p>
    <w:p w14:paraId="436955F2" w14:textId="77777777" w:rsidR="00957F74" w:rsidRDefault="00957F74" w:rsidP="00957F74">
      <w:pPr>
        <w:pStyle w:val="1"/>
        <w:numPr>
          <w:ilvl w:val="0"/>
          <w:numId w:val="2"/>
        </w:numPr>
        <w:spacing w:line="560" w:lineRule="exact"/>
        <w:ind w:left="0" w:firstLineChars="200" w:firstLine="643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立论</w:t>
      </w:r>
    </w:p>
    <w:p w14:paraId="3B12F1F1" w14:textId="77777777" w:rsidR="00957F74" w:rsidRDefault="00957F74" w:rsidP="00957F74">
      <w:pPr>
        <w:spacing w:line="560" w:lineRule="exact"/>
        <w:ind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立论方须在3分30秒之内对本方对辩题的理解、观点、理由做出系统的阐述，并进行适当论证，要求观点鲜明，论证合理，表达清晰。</w:t>
      </w:r>
    </w:p>
    <w:p w14:paraId="60D879E6" w14:textId="77777777" w:rsidR="00957F74" w:rsidRDefault="00957F74" w:rsidP="00957F74">
      <w:pPr>
        <w:pStyle w:val="1"/>
        <w:numPr>
          <w:ilvl w:val="0"/>
          <w:numId w:val="2"/>
        </w:numPr>
        <w:spacing w:line="560" w:lineRule="exact"/>
        <w:ind w:left="0" w:firstLineChars="200" w:firstLine="643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质询</w:t>
      </w:r>
    </w:p>
    <w:p w14:paraId="6BC9541A" w14:textId="77777777" w:rsidR="00957F74" w:rsidRDefault="00957F74" w:rsidP="00957F74">
      <w:pPr>
        <w:spacing w:line="560" w:lineRule="exact"/>
        <w:ind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驳论环节是一方对另一方的观点和逻辑进行系统性的反驳。</w:t>
      </w:r>
    </w:p>
    <w:p w14:paraId="25AC6AB3" w14:textId="77777777" w:rsidR="00957F74" w:rsidRDefault="00957F74" w:rsidP="00957F74">
      <w:pPr>
        <w:pStyle w:val="1"/>
        <w:numPr>
          <w:ilvl w:val="0"/>
          <w:numId w:val="2"/>
        </w:numPr>
        <w:spacing w:line="560" w:lineRule="exact"/>
        <w:ind w:left="0" w:firstLineChars="200" w:firstLine="643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对辩</w:t>
      </w:r>
    </w:p>
    <w:p w14:paraId="6286153D" w14:textId="77777777" w:rsidR="00957F74" w:rsidRDefault="00957F74" w:rsidP="00957F74">
      <w:pPr>
        <w:spacing w:line="560" w:lineRule="exact"/>
        <w:ind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方四辩与反方四辩进行对辩，时间各为1分30秒，共计三分钟，双方以交替形式轮流发言，辩手无权中止对方未完成之言论。双方计时将分开进行，一方发言时间完毕后另一方可继续发言，直到剩余时间用尽为止，由正方先开始。</w:t>
      </w:r>
    </w:p>
    <w:p w14:paraId="4CE9B88D" w14:textId="77777777" w:rsidR="00957F74" w:rsidRDefault="00957F74" w:rsidP="00957F74">
      <w:pPr>
        <w:pStyle w:val="1"/>
        <w:numPr>
          <w:ilvl w:val="0"/>
          <w:numId w:val="2"/>
        </w:numPr>
        <w:spacing w:line="560" w:lineRule="exact"/>
        <w:ind w:left="0" w:firstLineChars="200" w:firstLine="643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盘问</w:t>
      </w:r>
    </w:p>
    <w:p w14:paraId="3D59C892" w14:textId="77777777" w:rsidR="00957F74" w:rsidRDefault="00957F74" w:rsidP="00957F74">
      <w:pPr>
        <w:spacing w:line="560" w:lineRule="exact"/>
        <w:ind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盘问是一方针对对另一方的立论进行的有针对性的提问，提问要求简短而有针对性，答辩方只能作答不能反问，答辩方不计入总时间，质询方有权在5s保护时间结束后打断答辩方发言。</w:t>
      </w:r>
    </w:p>
    <w:p w14:paraId="38707097" w14:textId="77777777" w:rsidR="00957F74" w:rsidRDefault="00957F74" w:rsidP="00957F74">
      <w:pPr>
        <w:pStyle w:val="1"/>
        <w:numPr>
          <w:ilvl w:val="0"/>
          <w:numId w:val="2"/>
        </w:numPr>
        <w:spacing w:line="560" w:lineRule="exact"/>
        <w:ind w:left="0" w:firstLineChars="200" w:firstLine="643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自由辩论</w:t>
      </w:r>
    </w:p>
    <w:p w14:paraId="4C9C2BBE" w14:textId="77777777" w:rsidR="00957F74" w:rsidRDefault="00957F74" w:rsidP="00957F74">
      <w:pPr>
        <w:spacing w:line="560" w:lineRule="exact"/>
        <w:ind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正方先发言，双方交替发言。</w:t>
      </w:r>
    </w:p>
    <w:p w14:paraId="1E46FE87" w14:textId="77777777" w:rsidR="00957F74" w:rsidRDefault="00957F74" w:rsidP="00957F74">
      <w:pPr>
        <w:pStyle w:val="1"/>
        <w:numPr>
          <w:ilvl w:val="0"/>
          <w:numId w:val="2"/>
        </w:numPr>
        <w:spacing w:line="560" w:lineRule="exact"/>
        <w:ind w:left="0" w:firstLineChars="200" w:firstLine="643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总结陈词</w:t>
      </w:r>
    </w:p>
    <w:p w14:paraId="249F471A" w14:textId="77777777" w:rsidR="00957F74" w:rsidRDefault="00957F74" w:rsidP="00957F74">
      <w:pPr>
        <w:spacing w:line="560" w:lineRule="exact"/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双方四辩对全场辩论进行一个系统性的梳理与总结。</w:t>
      </w:r>
    </w:p>
    <w:p w14:paraId="6C007D69" w14:textId="77777777" w:rsidR="003C664C" w:rsidRPr="00957F74" w:rsidRDefault="003C664C"/>
    <w:sectPr w:rsidR="003C664C" w:rsidRPr="00957F74">
      <w:footerReference w:type="default" r:id="rId5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83EB" w14:textId="77777777" w:rsidR="00374AFC" w:rsidRDefault="00957F74">
    <w:pPr>
      <w:pStyle w:val="a3"/>
      <w:jc w:val="center"/>
      <w:rPr>
        <w:rFonts w:ascii="宋体" w:hAnsi="宋体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18CFBA"/>
    <w:multiLevelType w:val="singleLevel"/>
    <w:tmpl w:val="B118CFBA"/>
    <w:lvl w:ilvl="0">
      <w:start w:val="1"/>
      <w:numFmt w:val="chineseCounting"/>
      <w:suff w:val="nothing"/>
      <w:lvlText w:val="%1、"/>
      <w:lvlJc w:val="left"/>
      <w:pPr>
        <w:ind w:left="0"/>
      </w:pPr>
      <w:rPr>
        <w:rFonts w:ascii="黑体" w:eastAsia="黑体" w:hAnsi="黑体" w:cs="黑体" w:hint="eastAsia"/>
        <w:sz w:val="32"/>
        <w:szCs w:val="32"/>
      </w:rPr>
    </w:lvl>
  </w:abstractNum>
  <w:abstractNum w:abstractNumId="1" w15:restartNumberingAfterBreak="0">
    <w:nsid w:val="CDFEFFF7"/>
    <w:multiLevelType w:val="singleLevel"/>
    <w:tmpl w:val="CDFEFFF7"/>
    <w:lvl w:ilvl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ascii="楷体" w:eastAsia="楷体" w:hAnsi="楷体" w:cs="楷体" w:hint="eastAsia"/>
        <w:b/>
        <w:bCs/>
        <w:sz w:val="32"/>
        <w:szCs w:val="32"/>
      </w:rPr>
    </w:lvl>
  </w:abstractNum>
  <w:num w:numId="1" w16cid:durableId="635259743">
    <w:abstractNumId w:val="0"/>
  </w:num>
  <w:num w:numId="2" w16cid:durableId="123778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4"/>
    <w:rsid w:val="00044E3E"/>
    <w:rsid w:val="001D598C"/>
    <w:rsid w:val="002624F9"/>
    <w:rsid w:val="002B4AAC"/>
    <w:rsid w:val="002F267D"/>
    <w:rsid w:val="003240A2"/>
    <w:rsid w:val="003336AD"/>
    <w:rsid w:val="003469E7"/>
    <w:rsid w:val="003C664C"/>
    <w:rsid w:val="005724F3"/>
    <w:rsid w:val="00606F36"/>
    <w:rsid w:val="00702F8F"/>
    <w:rsid w:val="00764AF8"/>
    <w:rsid w:val="008515C4"/>
    <w:rsid w:val="00861314"/>
    <w:rsid w:val="008621E7"/>
    <w:rsid w:val="009009B5"/>
    <w:rsid w:val="00957F74"/>
    <w:rsid w:val="009D06C9"/>
    <w:rsid w:val="009E4D68"/>
    <w:rsid w:val="00A64794"/>
    <w:rsid w:val="00AD51C6"/>
    <w:rsid w:val="00C760EF"/>
    <w:rsid w:val="00DC158E"/>
    <w:rsid w:val="00E43D95"/>
    <w:rsid w:val="00E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E19E"/>
  <w15:chartTrackingRefBased/>
  <w15:docId w15:val="{B8F43E2A-CCA5-4398-9BCB-434EB873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F74"/>
    <w:pPr>
      <w:widowControl w:val="0"/>
      <w:spacing w:after="0"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957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957F74"/>
    <w:rPr>
      <w:sz w:val="18"/>
      <w:szCs w:val="18"/>
    </w:rPr>
  </w:style>
  <w:style w:type="paragraph" w:customStyle="1" w:styleId="1">
    <w:name w:val="副标题1"/>
    <w:basedOn w:val="a"/>
    <w:qFormat/>
    <w:rsid w:val="00957F74"/>
    <w:pPr>
      <w:jc w:val="left"/>
      <w:outlineLvl w:val="1"/>
    </w:pPr>
    <w:rPr>
      <w:rFonts w:ascii="Cambria" w:hAnsi="Cambria"/>
      <w:b/>
      <w:bCs/>
      <w:kern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694</Characters>
  <Application>Microsoft Office Word</Application>
  <DocSecurity>0</DocSecurity>
  <Lines>69</Lines>
  <Paragraphs>77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2026-04-02T09:19:00Z</dcterms:created>
  <dcterms:modified xsi:type="dcterms:W3CDTF">2026-04-02T09:19:00Z</dcterms:modified>
</cp:coreProperties>
</file>