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1E623"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2</w:t>
      </w:r>
    </w:p>
    <w:p w14:paraId="64A9B485"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75F84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  <w:lang w:val="en-US" w:eastAsia="zh-CN"/>
        </w:rPr>
        <w:t>2025年“芙蓉学子·乡村振兴”咨询群</w:t>
      </w:r>
    </w:p>
    <w:p w14:paraId="7D89037A"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1CB2A753">
      <w:pPr>
        <w:pStyle w:val="4"/>
        <w:bidi w:val="0"/>
        <w:spacing w:line="240" w:lineRule="auto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64840" cy="2832100"/>
            <wp:effectExtent l="0" t="0" r="16510" b="6350"/>
            <wp:docPr id="2" name="图片 2" descr="52c1e1fcd910441d6467ab37b578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c1e1fcd910441d6467ab37b578b9a"/>
                    <pic:cNvPicPr>
                      <a:picLocks noChangeAspect="1"/>
                    </pic:cNvPicPr>
                  </pic:nvPicPr>
                  <pic:blipFill>
                    <a:blip r:embed="rId4"/>
                    <a:srcRect l="5009" t="33799" r="4864" b="14879"/>
                    <a:stretch>
                      <a:fillRect/>
                    </a:stretch>
                  </pic:blipFill>
                  <pic:spPr>
                    <a:xfrm>
                      <a:off x="0" y="0"/>
                      <a:ext cx="316484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B8C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8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2025-04-30T08:16:02Z</dcterms:created>
  <dc:creator>Administrator</dc:creator>
  <cp:lastModifiedBy>批注</cp:lastModifiedBy>
  <dcterms:modified xsi:type="dcterms:W3CDTF">2025-04-30T08:19:08Z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eyJoZGlkIjoiMmI2MzlmZjk1OGJhM2EwYzcyMTY2ZmRmOGZiOTJlYmUiLCJ1c2VySWQiOiIyMjc3NTA4MjEifQ==</vt:lpwstr>
  </property>
  <property fmtid="{D5CDD505-2E9C-101B-9397-08002B2CF9AE}" pid="4" name="ICV">
    <vt:lpwstr>93ABC4BAB644472B8A2DDEF3619594E1_12</vt:lpwstr>
  </property>
</Properties>
</file>