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64968A1E" w14:textId="01EF6072" w:rsidR="00C57301" w:rsidRDefault="00237207" w:rsidP="002D14BB">
      <w:pPr>
        <w:spacing w:line="500" w:lineRule="exact"/>
        <w:jc w:val="center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</w:t>
      </w:r>
      <w:r w:rsidR="00942CC1">
        <w:rPr>
          <w:rFonts w:hint="eastAsia"/>
          <w:sz w:val="40"/>
          <w:szCs w:val="40"/>
          <w:lang w:bidi="hi-IN"/>
        </w:rPr>
        <w:t>2</w:t>
      </w:r>
      <w:r w:rsidR="009D4B92">
        <w:rPr>
          <w:sz w:val="40"/>
          <w:szCs w:val="40"/>
          <w:lang w:bidi="hi-IN"/>
        </w:rPr>
        <w:t>4</w:t>
      </w:r>
      <w:r>
        <w:rPr>
          <w:rFonts w:eastAsia="黑体"/>
          <w:sz w:val="40"/>
          <w:szCs w:val="40"/>
        </w:rPr>
        <w:t>年硕士研究生入学考试自命题考试大纲</w:t>
      </w:r>
    </w:p>
    <w:p w14:paraId="7E3D7EDB" w14:textId="6318271F" w:rsidR="00C57301" w:rsidRPr="00EB59FB" w:rsidRDefault="00237207" w:rsidP="00276AB7">
      <w:pPr>
        <w:spacing w:line="500" w:lineRule="exact"/>
        <w:ind w:firstLineChars="200" w:firstLine="560"/>
        <w:rPr>
          <w:rFonts w:ascii="宋体" w:hAnsi="宋体" w:cs="宋体"/>
          <w:sz w:val="28"/>
          <w:szCs w:val="28"/>
          <w:lang w:bidi="hi-IN"/>
        </w:rPr>
      </w:pPr>
      <w:r w:rsidRPr="00EB59FB">
        <w:rPr>
          <w:rFonts w:eastAsia="方正书宋简体"/>
          <w:sz w:val="28"/>
          <w:szCs w:val="28"/>
        </w:rPr>
        <w:t>考试科目代码：</w:t>
      </w:r>
      <w:r w:rsidR="00EB59FB" w:rsidRPr="00EB59FB">
        <w:rPr>
          <w:rFonts w:eastAsia="方正书宋简体" w:hint="eastAsia"/>
          <w:sz w:val="28"/>
          <w:szCs w:val="28"/>
        </w:rPr>
        <w:t>[</w:t>
      </w:r>
      <w:r w:rsidR="00EB59FB" w:rsidRPr="00EB59FB">
        <w:rPr>
          <w:rFonts w:eastAsia="方正书宋简体" w:hint="eastAsia"/>
          <w:sz w:val="28"/>
          <w:szCs w:val="28"/>
        </w:rPr>
        <w:t>808</w:t>
      </w:r>
      <w:r w:rsidR="00EB59FB" w:rsidRPr="00EB59FB">
        <w:rPr>
          <w:rFonts w:eastAsia="方正书宋简体"/>
          <w:sz w:val="28"/>
          <w:szCs w:val="28"/>
        </w:rPr>
        <w:t>]</w:t>
      </w:r>
      <w:r w:rsidR="007570E5" w:rsidRPr="00EB59FB">
        <w:rPr>
          <w:rFonts w:eastAsia="方正书宋简体" w:hint="eastAsia"/>
          <w:sz w:val="28"/>
          <w:szCs w:val="28"/>
        </w:rPr>
        <w:t xml:space="preserve"> </w:t>
      </w:r>
      <w:r w:rsidRPr="00EB59FB">
        <w:rPr>
          <w:rFonts w:eastAsia="方正书宋简体" w:hint="eastAsia"/>
          <w:sz w:val="28"/>
          <w:szCs w:val="28"/>
        </w:rPr>
        <w:t xml:space="preserve">      </w:t>
      </w:r>
      <w:r w:rsidR="00EB59FB">
        <w:rPr>
          <w:rFonts w:eastAsia="方正书宋简体" w:hint="eastAsia"/>
          <w:sz w:val="28"/>
          <w:szCs w:val="28"/>
        </w:rPr>
        <w:t xml:space="preserve">  </w:t>
      </w:r>
      <w:r w:rsidR="007570E5" w:rsidRPr="00EB59FB">
        <w:rPr>
          <w:rFonts w:eastAsia="方正书宋简体" w:hint="eastAsia"/>
          <w:sz w:val="28"/>
          <w:szCs w:val="28"/>
        </w:rPr>
        <w:t xml:space="preserve">         </w:t>
      </w:r>
      <w:r w:rsidRPr="00EB59FB">
        <w:rPr>
          <w:rFonts w:eastAsia="方正书宋简体" w:hint="eastAsia"/>
          <w:sz w:val="28"/>
          <w:szCs w:val="28"/>
        </w:rPr>
        <w:t xml:space="preserve"> </w:t>
      </w:r>
      <w:r w:rsidRPr="00EB59FB">
        <w:rPr>
          <w:rFonts w:eastAsia="方正书宋简体"/>
          <w:sz w:val="28"/>
          <w:szCs w:val="28"/>
        </w:rPr>
        <w:t>考试科目名称：</w:t>
      </w:r>
      <w:r w:rsidR="007570E5" w:rsidRPr="00EB59FB">
        <w:rPr>
          <w:rFonts w:eastAsia="方正书宋简体" w:hint="eastAsia"/>
          <w:sz w:val="28"/>
          <w:szCs w:val="28"/>
        </w:rPr>
        <w:t>数据结构</w:t>
      </w:r>
    </w:p>
    <w:p w14:paraId="18388F39" w14:textId="77777777" w:rsidR="00C57301" w:rsidRPr="00560A2E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一、试卷结构</w:t>
      </w:r>
    </w:p>
    <w:p w14:paraId="4CDB3454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1、试卷成绩及考试时间</w:t>
      </w:r>
    </w:p>
    <w:p w14:paraId="10736451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本试卷满分为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150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分，考试时间为</w:t>
      </w:r>
      <w:r w:rsidRPr="00560A2E">
        <w:rPr>
          <w:rFonts w:ascii="仿宋_GB2312" w:eastAsia="仿宋_GB2312" w:hint="eastAsia"/>
          <w:sz w:val="28"/>
          <w:szCs w:val="28"/>
          <w:lang w:bidi="hi-IN"/>
        </w:rPr>
        <w:t>180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分钟。</w:t>
      </w:r>
    </w:p>
    <w:p w14:paraId="35DC3D2F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2、答题方式：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闭卷、笔试</w:t>
      </w:r>
    </w:p>
    <w:p w14:paraId="5D241208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3、试卷内容结构</w:t>
      </w:r>
    </w:p>
    <w:p w14:paraId="4BD4B491" w14:textId="46CF3C44" w:rsidR="00C57301" w:rsidRPr="00C13438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数据结构基本概念、定理，</w:t>
      </w:r>
      <w:r w:rsidR="00A753C8" w:rsidRPr="00C13438">
        <w:rPr>
          <w:rFonts w:ascii="仿宋_GB2312" w:eastAsia="仿宋_GB2312" w:hAnsi="宋体" w:hint="eastAsia"/>
          <w:sz w:val="28"/>
          <w:szCs w:val="28"/>
          <w:lang w:bidi="hi-IN"/>
        </w:rPr>
        <w:t>约占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 w:rsidR="008C6B00" w:rsidRPr="00C13438">
        <w:rPr>
          <w:rFonts w:ascii="仿宋_GB2312" w:eastAsia="仿宋_GB2312" w:hAnsi="宋体"/>
          <w:sz w:val="28"/>
          <w:szCs w:val="28"/>
          <w:lang w:bidi="hi-IN"/>
        </w:rPr>
        <w:t>0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3A1FFB96" w14:textId="38DC113B" w:rsidR="00F074DF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数据的逻辑结构特性、抽象数据类型描述，</w:t>
      </w:r>
      <w:r w:rsidR="00A753C8" w:rsidRPr="00C13438">
        <w:rPr>
          <w:rFonts w:ascii="仿宋_GB2312" w:eastAsia="仿宋_GB2312" w:hAnsi="宋体" w:hint="eastAsia"/>
          <w:sz w:val="28"/>
          <w:szCs w:val="28"/>
          <w:lang w:bidi="hi-IN"/>
        </w:rPr>
        <w:t>约占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1</w:t>
      </w:r>
      <w:r w:rsidR="008C6B00" w:rsidRPr="00C13438">
        <w:rPr>
          <w:rFonts w:ascii="仿宋_GB2312" w:eastAsia="仿宋_GB2312" w:hAnsi="宋体"/>
          <w:sz w:val="28"/>
          <w:szCs w:val="28"/>
          <w:lang w:bidi="hi-IN"/>
        </w:rPr>
        <w:t>5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78038C52" w14:textId="77777777" w:rsidR="00F074DF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各类结构数据的存储及基本运算的实现，约占</w:t>
      </w:r>
      <w:r w:rsidR="00154A7F">
        <w:rPr>
          <w:rFonts w:ascii="仿宋_GB2312" w:eastAsia="仿宋_GB2312" w:hAnsi="宋体" w:hint="eastAsia"/>
          <w:sz w:val="28"/>
          <w:szCs w:val="28"/>
          <w:lang w:bidi="hi-IN"/>
        </w:rPr>
        <w:t>25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%</w:t>
      </w:r>
    </w:p>
    <w:p w14:paraId="3B2B1608" w14:textId="77777777" w:rsidR="00F074DF" w:rsidRPr="00560A2E" w:rsidRDefault="00F074DF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数据结构的应用、算法设计及分析，约占</w:t>
      </w:r>
      <w:r w:rsidR="00406EC7">
        <w:rPr>
          <w:rFonts w:ascii="仿宋_GB2312" w:eastAsia="仿宋_GB2312" w:hAnsi="宋体" w:hint="eastAsia"/>
          <w:sz w:val="28"/>
          <w:szCs w:val="28"/>
          <w:lang w:bidi="hi-IN"/>
        </w:rPr>
        <w:t>5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0%</w:t>
      </w:r>
    </w:p>
    <w:p w14:paraId="7EF90EA3" w14:textId="77777777" w:rsidR="00C57301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560A2E">
        <w:rPr>
          <w:rFonts w:ascii="仿宋_GB2312" w:eastAsia="仿宋_GB2312" w:hint="eastAsia"/>
          <w:sz w:val="28"/>
          <w:szCs w:val="28"/>
        </w:rPr>
        <w:t>4、题型结构</w:t>
      </w:r>
    </w:p>
    <w:p w14:paraId="33B38C56" w14:textId="77777777" w:rsidR="00406EC7" w:rsidRPr="00C13438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</w:rPr>
      </w:pPr>
      <w:r w:rsidRPr="00C13438">
        <w:rPr>
          <w:rFonts w:ascii="仿宋_GB2312" w:eastAsia="仿宋_GB2312" w:hint="eastAsia"/>
          <w:sz w:val="28"/>
          <w:szCs w:val="28"/>
        </w:rPr>
        <w:t>单项选择：10小题，每小题3分，共30分</w:t>
      </w:r>
    </w:p>
    <w:p w14:paraId="0A1B824E" w14:textId="672E39BC" w:rsidR="00B62C75" w:rsidRPr="00C13438" w:rsidRDefault="008C6B00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问答</w:t>
      </w:r>
      <w:r w:rsidR="00406EC7" w:rsidRPr="00C13438">
        <w:rPr>
          <w:rFonts w:ascii="仿宋_GB2312" w:eastAsia="仿宋_GB2312" w:hAnsi="宋体" w:hint="eastAsia"/>
          <w:sz w:val="28"/>
          <w:szCs w:val="28"/>
          <w:lang w:bidi="hi-IN"/>
        </w:rPr>
        <w:t>题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 xml:space="preserve"> </w:t>
      </w:r>
      <w:r w:rsidRPr="00C13438">
        <w:rPr>
          <w:rFonts w:ascii="仿宋_GB2312" w:eastAsia="仿宋_GB2312" w:hAnsi="宋体"/>
          <w:sz w:val="28"/>
          <w:szCs w:val="28"/>
          <w:lang w:bidi="hi-IN"/>
        </w:rPr>
        <w:t xml:space="preserve"> 3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A753C8" w:rsidRPr="00C13438">
        <w:rPr>
          <w:rFonts w:ascii="仿宋_GB2312" w:eastAsia="仿宋_GB2312" w:hAnsi="宋体"/>
          <w:sz w:val="28"/>
          <w:szCs w:val="28"/>
          <w:lang w:bidi="hi-IN"/>
        </w:rPr>
        <w:t>5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A753C8" w:rsidRPr="00C13438">
        <w:rPr>
          <w:rFonts w:ascii="仿宋_GB2312" w:eastAsia="仿宋_GB2312" w:hAnsi="宋体"/>
          <w:sz w:val="28"/>
          <w:szCs w:val="28"/>
          <w:lang w:bidi="hi-IN"/>
        </w:rPr>
        <w:t>1</w:t>
      </w:r>
      <w:r w:rsidRPr="00C13438">
        <w:rPr>
          <w:rFonts w:ascii="仿宋_GB2312" w:eastAsia="仿宋_GB2312" w:hAnsi="宋体"/>
          <w:sz w:val="28"/>
          <w:szCs w:val="28"/>
          <w:lang w:bidi="hi-IN"/>
        </w:rPr>
        <w:t>5</w:t>
      </w:r>
      <w:r w:rsidR="00B62C75" w:rsidRPr="00C13438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C62B39D" w14:textId="5C22D189" w:rsidR="00C57301" w:rsidRPr="00C13438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/>
          <w:sz w:val="28"/>
          <w:szCs w:val="28"/>
          <w:lang w:bidi="hi-IN"/>
        </w:rPr>
      </w:pPr>
      <w:r w:rsidRPr="00C13438">
        <w:rPr>
          <w:rFonts w:ascii="仿宋_GB2312" w:eastAsia="仿宋_GB2312" w:hAnsi="宋体" w:hint="eastAsia"/>
          <w:sz w:val="28"/>
          <w:szCs w:val="28"/>
          <w:lang w:bidi="hi-IN"/>
        </w:rPr>
        <w:t>名词解释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题：</w:t>
      </w:r>
      <w:r w:rsidR="008C6B00" w:rsidRPr="00C13438"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 w:rsidR="00237207" w:rsidRPr="00C13438">
        <w:rPr>
          <w:rFonts w:ascii="仿宋_GB2312" w:eastAsia="仿宋_GB2312" w:hint="eastAsia"/>
          <w:sz w:val="28"/>
          <w:szCs w:val="28"/>
          <w:lang w:bidi="hi-IN"/>
        </w:rPr>
        <w:t>5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8C6B00" w:rsidRPr="00C13438">
        <w:rPr>
          <w:rFonts w:ascii="仿宋_GB2312" w:eastAsia="仿宋_GB2312"/>
          <w:sz w:val="28"/>
          <w:szCs w:val="28"/>
          <w:lang w:bidi="hi-IN"/>
        </w:rPr>
        <w:t>10</w:t>
      </w:r>
      <w:r w:rsidR="00237207" w:rsidRPr="00C13438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191809A" w14:textId="5B62CF59"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应用</w:t>
      </w:r>
      <w:r w:rsidR="00001028">
        <w:rPr>
          <w:rFonts w:ascii="仿宋_GB2312" w:eastAsia="仿宋_GB2312" w:hAnsi="宋体" w:hint="eastAsia"/>
          <w:sz w:val="28"/>
          <w:szCs w:val="28"/>
          <w:lang w:bidi="hi-IN"/>
        </w:rPr>
        <w:t>分析</w:t>
      </w: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</w:t>
      </w:r>
      <w:r w:rsidR="00A753C8">
        <w:rPr>
          <w:rFonts w:ascii="仿宋_GB2312" w:eastAsia="仿宋_GB2312" w:hAnsi="宋体"/>
          <w:sz w:val="28"/>
          <w:szCs w:val="28"/>
          <w:lang w:bidi="hi-IN"/>
        </w:rPr>
        <w:t>3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小题</w:t>
      </w:r>
      <w:bookmarkStart w:id="0" w:name="_GoBack"/>
      <w:bookmarkEnd w:id="0"/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，每小题</w:t>
      </w:r>
      <w:r w:rsidR="00406EC7">
        <w:rPr>
          <w:rFonts w:ascii="仿宋_GB2312" w:eastAsia="仿宋_GB2312" w:hint="eastAsia"/>
          <w:sz w:val="28"/>
          <w:szCs w:val="28"/>
          <w:lang w:bidi="hi-IN"/>
        </w:rPr>
        <w:t>15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 w:rsidR="00A753C8">
        <w:rPr>
          <w:rFonts w:ascii="仿宋_GB2312" w:eastAsia="仿宋_GB2312" w:hAnsi="宋体"/>
          <w:sz w:val="28"/>
          <w:szCs w:val="28"/>
          <w:lang w:bidi="hi-IN"/>
        </w:rPr>
        <w:t>45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分</w:t>
      </w:r>
    </w:p>
    <w:p w14:paraId="55FF635E" w14:textId="77777777" w:rsidR="00C57301" w:rsidRPr="00560A2E" w:rsidRDefault="00B62C75" w:rsidP="002D14BB">
      <w:pPr>
        <w:spacing w:beforeLines="50" w:before="180" w:afterLines="50" w:after="180" w:line="500" w:lineRule="exact"/>
        <w:ind w:firstLineChars="200" w:firstLine="560"/>
        <w:rPr>
          <w:rFonts w:ascii="仿宋_GB2312" w:eastAsia="仿宋_GB2312" w:hAnsi="宋体"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sz w:val="28"/>
          <w:szCs w:val="28"/>
          <w:lang w:bidi="hi-IN"/>
        </w:rPr>
        <w:t>算法设计题</w:t>
      </w:r>
      <w:r w:rsidR="00237207" w:rsidRPr="00560A2E">
        <w:rPr>
          <w:rFonts w:ascii="仿宋_GB2312" w:eastAsia="仿宋_GB2312" w:hAnsi="宋体" w:hint="eastAsia"/>
          <w:sz w:val="28"/>
          <w:szCs w:val="28"/>
          <w:lang w:bidi="hi-IN"/>
        </w:rPr>
        <w:t>：2小题，每小题25分，共50分</w:t>
      </w:r>
    </w:p>
    <w:p w14:paraId="4193FBAB" w14:textId="77777777" w:rsidR="00C57301" w:rsidRDefault="00237207" w:rsidP="002D14BB">
      <w:pPr>
        <w:spacing w:beforeLines="50" w:before="180" w:afterLines="50" w:after="180" w:line="50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 w:rsidRPr="00560A2E">
        <w:rPr>
          <w:rFonts w:ascii="黑体" w:eastAsia="黑体" w:hAnsi="黑体" w:hint="eastAsia"/>
          <w:b/>
          <w:sz w:val="28"/>
          <w:szCs w:val="28"/>
        </w:rPr>
        <w:t>二、考试内容与考试要求</w:t>
      </w:r>
    </w:p>
    <w:p w14:paraId="652AA5E3" w14:textId="77777777" w:rsidR="00C57301" w:rsidRPr="00560A2E" w:rsidRDefault="00237207" w:rsidP="002D14BB">
      <w:pPr>
        <w:spacing w:line="500" w:lineRule="exact"/>
        <w:ind w:firstLineChars="206" w:firstLine="579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●考试目标：</w:t>
      </w:r>
    </w:p>
    <w:p w14:paraId="302ADC58" w14:textId="77777777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1.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掌握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数据结构的基本概念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、基本原理和基本方法，恰当使用本学科的专业术语；</w:t>
      </w:r>
    </w:p>
    <w:p w14:paraId="7753DE81" w14:textId="0B5751F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0C6A0A" w:rsidRPr="00560A2E">
        <w:rPr>
          <w:rFonts w:ascii="仿宋" w:eastAsia="仿宋" w:hAnsi="仿宋" w:hint="eastAsia"/>
          <w:sz w:val="28"/>
          <w:szCs w:val="28"/>
          <w:lang w:bidi="hi-IN"/>
        </w:rPr>
        <w:t>掌握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各类数据的逻辑结构、存储结构及基本</w:t>
      </w:r>
      <w:r w:rsidR="00E8744B">
        <w:rPr>
          <w:rFonts w:ascii="仿宋" w:eastAsia="仿宋" w:hAnsi="仿宋" w:hint="eastAsia"/>
          <w:sz w:val="28"/>
          <w:szCs w:val="28"/>
          <w:lang w:bidi="hi-IN"/>
        </w:rPr>
        <w:t>操作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的实现</w:t>
      </w:r>
      <w:r w:rsidR="00E8744B">
        <w:rPr>
          <w:rFonts w:ascii="仿宋" w:eastAsia="仿宋" w:hAnsi="仿宋" w:hint="eastAsia"/>
          <w:sz w:val="28"/>
          <w:szCs w:val="28"/>
          <w:lang w:bidi="hi-IN"/>
        </w:rPr>
        <w:t>，能够对算法进行基本的时间复杂度与空间复杂度的分析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C20BB7A" w14:textId="453885B1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能够</w:t>
      </w:r>
      <w:r w:rsidR="008C6B00">
        <w:rPr>
          <w:rFonts w:ascii="仿宋" w:eastAsia="仿宋" w:hAnsi="仿宋" w:hint="eastAsia"/>
          <w:sz w:val="28"/>
          <w:szCs w:val="28"/>
          <w:lang w:bidi="hi-IN"/>
        </w:rPr>
        <w:t>运用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数据结构基本原理和方法</w:t>
      </w:r>
      <w:r w:rsidR="008C6B00">
        <w:rPr>
          <w:rFonts w:ascii="仿宋" w:eastAsia="仿宋" w:hAnsi="仿宋" w:hint="eastAsia"/>
          <w:sz w:val="28"/>
          <w:szCs w:val="28"/>
          <w:lang w:bidi="hi-IN"/>
        </w:rPr>
        <w:t>，</w:t>
      </w:r>
      <w:r w:rsidR="004D55F0">
        <w:rPr>
          <w:rFonts w:ascii="仿宋" w:eastAsia="仿宋" w:hAnsi="仿宋" w:hint="eastAsia"/>
          <w:sz w:val="28"/>
          <w:szCs w:val="28"/>
          <w:lang w:bidi="hi-IN"/>
        </w:rPr>
        <w:t>对实际问题进行分析与求解，具备采用C或者C++语言设计与实现算法能力。</w:t>
      </w:r>
    </w:p>
    <w:p w14:paraId="0EC53175" w14:textId="77777777" w:rsidR="00C57301" w:rsidRPr="00560A2E" w:rsidRDefault="00237207" w:rsidP="002D14BB">
      <w:pPr>
        <w:spacing w:line="500" w:lineRule="exact"/>
        <w:ind w:firstLine="660"/>
        <w:rPr>
          <w:rFonts w:ascii="仿宋_GB2312" w:eastAsia="仿宋_GB2312" w:hAnsi="宋体"/>
          <w:b/>
          <w:sz w:val="28"/>
          <w:szCs w:val="28"/>
          <w:lang w:bidi="hi-IN"/>
        </w:rPr>
      </w:pPr>
      <w:r w:rsidRPr="00560A2E">
        <w:rPr>
          <w:rFonts w:ascii="仿宋_GB2312" w:eastAsia="仿宋_GB2312" w:hAnsi="宋体" w:hint="eastAsia"/>
          <w:b/>
          <w:sz w:val="28"/>
          <w:szCs w:val="28"/>
          <w:lang w:bidi="hi-IN"/>
        </w:rPr>
        <w:t>●考试内容</w:t>
      </w:r>
    </w:p>
    <w:p w14:paraId="3E070BFA" w14:textId="77777777"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（一）数据结构绪论</w:t>
      </w:r>
    </w:p>
    <w:p w14:paraId="2F6351AF" w14:textId="3873D185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数据结构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、逻辑结构、存储结构的概念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0417494" w14:textId="6D6F122A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2.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数据类型和</w:t>
      </w:r>
      <w:r w:rsidR="00E260CD">
        <w:rPr>
          <w:rFonts w:ascii="仿宋" w:eastAsia="仿宋" w:hAnsi="仿宋" w:hint="eastAsia"/>
          <w:sz w:val="28"/>
          <w:szCs w:val="28"/>
          <w:lang w:bidi="hi-IN"/>
        </w:rPr>
        <w:t>抽象</w:t>
      </w:r>
      <w:r w:rsidRPr="00560A2E">
        <w:rPr>
          <w:rFonts w:ascii="仿宋" w:eastAsia="仿宋" w:hAnsi="仿宋"/>
          <w:sz w:val="28"/>
          <w:szCs w:val="28"/>
          <w:lang w:bidi="hi-IN"/>
        </w:rPr>
        <w:t>数据</w:t>
      </w:r>
      <w:r w:rsidR="00E260CD">
        <w:rPr>
          <w:rFonts w:ascii="仿宋" w:eastAsia="仿宋" w:hAnsi="仿宋" w:hint="eastAsia"/>
          <w:sz w:val="28"/>
          <w:szCs w:val="28"/>
          <w:lang w:bidi="hi-IN"/>
        </w:rPr>
        <w:t>类型的表示与实现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46B14760" w14:textId="267288DF" w:rsidR="00C57301" w:rsidRPr="00560A2E" w:rsidRDefault="00406EC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3.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算法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、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算法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特征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及</w:t>
      </w:r>
      <w:r>
        <w:rPr>
          <w:rFonts w:ascii="仿宋" w:eastAsia="仿宋" w:hAnsi="仿宋" w:hint="eastAsia"/>
          <w:sz w:val="28"/>
          <w:szCs w:val="28"/>
          <w:lang w:bidi="hi-IN"/>
        </w:rPr>
        <w:t>算法描述方法、算法时间复杂度和空间复杂度分析。</w:t>
      </w:r>
    </w:p>
    <w:p w14:paraId="1A0C0DA3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  <w:lang w:bidi="hi-IN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（二）线性表、栈和队列</w:t>
      </w:r>
    </w:p>
    <w:p w14:paraId="5B73DEEF" w14:textId="5236A18F" w:rsidR="00C57301" w:rsidRPr="00C1343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C13438">
        <w:rPr>
          <w:rFonts w:ascii="仿宋" w:eastAsia="仿宋" w:hAnsi="仿宋"/>
          <w:sz w:val="28"/>
          <w:szCs w:val="28"/>
          <w:lang w:bidi="hi-IN"/>
        </w:rPr>
        <w:t>线性表的逻辑结构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、</w:t>
      </w:r>
      <w:r w:rsidR="004D55F0" w:rsidRPr="00C13438">
        <w:rPr>
          <w:rFonts w:ascii="仿宋" w:eastAsia="仿宋" w:hAnsi="仿宋" w:hint="eastAsia"/>
          <w:sz w:val="28"/>
          <w:szCs w:val="28"/>
          <w:lang w:bidi="hi-IN"/>
        </w:rPr>
        <w:t>顺序存储结构和</w:t>
      </w:r>
      <w:r w:rsidR="0084207A" w:rsidRPr="00C13438">
        <w:rPr>
          <w:rFonts w:ascii="仿宋" w:eastAsia="仿宋" w:hAnsi="仿宋" w:hint="eastAsia"/>
          <w:sz w:val="28"/>
          <w:szCs w:val="28"/>
          <w:lang w:bidi="hi-IN"/>
        </w:rPr>
        <w:t>链式</w:t>
      </w:r>
      <w:r w:rsidR="004D55F0" w:rsidRPr="00C13438">
        <w:rPr>
          <w:rFonts w:ascii="仿宋" w:eastAsia="仿宋" w:hAnsi="仿宋" w:hint="eastAsia"/>
          <w:sz w:val="28"/>
          <w:szCs w:val="28"/>
          <w:lang w:bidi="hi-IN"/>
        </w:rPr>
        <w:t>存储结构</w:t>
      </w:r>
      <w:r w:rsidR="00D04C52" w:rsidRPr="00C13438">
        <w:rPr>
          <w:rFonts w:ascii="仿宋" w:eastAsia="仿宋" w:hAnsi="仿宋" w:hint="eastAsia"/>
          <w:sz w:val="28"/>
          <w:szCs w:val="28"/>
          <w:lang w:bidi="hi-IN"/>
        </w:rPr>
        <w:t>的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基本概念与</w:t>
      </w:r>
      <w:r w:rsidR="00D04C52" w:rsidRPr="00C13438">
        <w:rPr>
          <w:rFonts w:ascii="仿宋" w:eastAsia="仿宋" w:hAnsi="仿宋"/>
          <w:sz w:val="28"/>
          <w:szCs w:val="28"/>
          <w:lang w:bidi="hi-IN"/>
        </w:rPr>
        <w:t>特</w:t>
      </w:r>
      <w:r w:rsidR="00D04C52" w:rsidRPr="00C13438">
        <w:rPr>
          <w:rFonts w:ascii="仿宋" w:eastAsia="仿宋" w:hAnsi="仿宋" w:hint="eastAsia"/>
          <w:sz w:val="28"/>
          <w:szCs w:val="28"/>
          <w:lang w:bidi="hi-IN"/>
        </w:rPr>
        <w:t>点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73C63EC" w14:textId="5274EA18" w:rsidR="00C57301" w:rsidRPr="00C1343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 w:hint="eastAsia"/>
          <w:sz w:val="28"/>
          <w:szCs w:val="28"/>
          <w:lang w:bidi="hi-IN"/>
        </w:rPr>
        <w:t>2．线性表、栈、队列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在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顺序存储</w:t>
      </w:r>
      <w:r w:rsidR="00D04C52" w:rsidRPr="00C13438">
        <w:rPr>
          <w:rFonts w:ascii="仿宋" w:eastAsia="仿宋" w:hAnsi="仿宋" w:hint="eastAsia"/>
          <w:sz w:val="28"/>
          <w:szCs w:val="28"/>
          <w:lang w:bidi="hi-IN"/>
        </w:rPr>
        <w:t>和链式存储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模式下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的基本</w:t>
      </w:r>
      <w:r w:rsidR="0084207A" w:rsidRPr="00C13438">
        <w:rPr>
          <w:rFonts w:ascii="仿宋" w:eastAsia="仿宋" w:hAnsi="仿宋" w:hint="eastAsia"/>
          <w:sz w:val="28"/>
          <w:szCs w:val="28"/>
          <w:lang w:bidi="hi-IN"/>
        </w:rPr>
        <w:t>操作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、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运算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与</w:t>
      </w:r>
      <w:r w:rsidR="0084207A" w:rsidRPr="00C13438">
        <w:rPr>
          <w:rFonts w:ascii="仿宋" w:eastAsia="仿宋" w:hAnsi="仿宋" w:hint="eastAsia"/>
          <w:sz w:val="28"/>
          <w:szCs w:val="28"/>
          <w:lang w:bidi="hi-IN"/>
        </w:rPr>
        <w:t>实现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方法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4143B240" w14:textId="0960F7EA" w:rsidR="00C57301" w:rsidRPr="00C1343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 w:hint="eastAsia"/>
          <w:sz w:val="28"/>
          <w:szCs w:val="28"/>
          <w:lang w:bidi="hi-IN"/>
        </w:rPr>
        <w:t>3．线性表、栈、队列</w:t>
      </w:r>
      <w:r w:rsidR="00406EC7" w:rsidRPr="00C13438">
        <w:rPr>
          <w:rFonts w:ascii="仿宋" w:eastAsia="仿宋" w:hAnsi="仿宋" w:hint="eastAsia"/>
          <w:sz w:val="28"/>
          <w:szCs w:val="28"/>
          <w:lang w:bidi="hi-IN"/>
        </w:rPr>
        <w:t>的应用</w:t>
      </w:r>
      <w:r w:rsidR="00990BAA" w:rsidRPr="00C13438">
        <w:rPr>
          <w:rFonts w:ascii="仿宋" w:eastAsia="仿宋" w:hAnsi="仿宋" w:hint="eastAsia"/>
          <w:sz w:val="28"/>
          <w:szCs w:val="28"/>
          <w:lang w:bidi="hi-IN"/>
        </w:rPr>
        <w:t>与分析</w:t>
      </w:r>
      <w:r w:rsidRPr="00C13438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5D1A2308" w14:textId="77777777" w:rsidR="00C57301" w:rsidRPr="00276AB7" w:rsidRDefault="00237207" w:rsidP="00276AB7">
      <w:pPr>
        <w:spacing w:before="100" w:beforeAutospacing="1" w:after="120" w:line="500" w:lineRule="exact"/>
        <w:ind w:firstLineChars="200" w:firstLine="562"/>
        <w:outlineLvl w:val="0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  <w:lang w:bidi="hi-IN"/>
        </w:rPr>
        <w:t>（三）数组和广义表</w:t>
      </w:r>
    </w:p>
    <w:p w14:paraId="4EBEC551" w14:textId="4B3330B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Pr="00560A2E">
        <w:rPr>
          <w:rFonts w:ascii="仿宋" w:eastAsia="仿宋" w:hAnsi="仿宋"/>
          <w:sz w:val="28"/>
          <w:szCs w:val="28"/>
          <w:lang w:bidi="hi-IN"/>
        </w:rPr>
        <w:t>数组</w:t>
      </w:r>
      <w:r w:rsidR="00BD444F">
        <w:rPr>
          <w:rFonts w:ascii="仿宋" w:eastAsia="仿宋" w:hAnsi="仿宋" w:hint="eastAsia"/>
          <w:sz w:val="28"/>
          <w:szCs w:val="28"/>
          <w:lang w:bidi="hi-IN"/>
        </w:rPr>
        <w:t>的基本概念和顺序存储方式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7A4A559" w14:textId="591764A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lastRenderedPageBreak/>
        <w:t>2．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一维及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二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维</w:t>
      </w:r>
      <w:r w:rsidRPr="00560A2E">
        <w:rPr>
          <w:rFonts w:ascii="仿宋" w:eastAsia="仿宋" w:hAnsi="仿宋"/>
          <w:sz w:val="28"/>
          <w:szCs w:val="28"/>
          <w:lang w:bidi="hi-IN"/>
        </w:rPr>
        <w:t>数组顺序存储结构</w:t>
      </w:r>
      <w:r w:rsidR="0084207A">
        <w:rPr>
          <w:rFonts w:ascii="仿宋" w:eastAsia="仿宋" w:hAnsi="仿宋" w:hint="eastAsia"/>
          <w:sz w:val="28"/>
          <w:szCs w:val="28"/>
          <w:lang w:bidi="hi-IN"/>
        </w:rPr>
        <w:t>中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数组元素</w:t>
      </w:r>
      <w:r w:rsidRPr="00560A2E">
        <w:rPr>
          <w:rFonts w:ascii="仿宋" w:eastAsia="仿宋" w:hAnsi="仿宋"/>
          <w:sz w:val="28"/>
          <w:szCs w:val="28"/>
          <w:lang w:bidi="hi-IN"/>
        </w:rPr>
        <w:t>地址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的</w:t>
      </w:r>
      <w:r w:rsidRPr="00560A2E">
        <w:rPr>
          <w:rFonts w:ascii="仿宋" w:eastAsia="仿宋" w:hAnsi="仿宋"/>
          <w:sz w:val="28"/>
          <w:szCs w:val="28"/>
          <w:lang w:bidi="hi-IN"/>
        </w:rPr>
        <w:t>计算方式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883DA96" w14:textId="21F172C6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3．</w:t>
      </w:r>
      <w:r w:rsidRPr="00560A2E">
        <w:rPr>
          <w:rFonts w:ascii="仿宋" w:eastAsia="仿宋" w:hAnsi="仿宋"/>
          <w:sz w:val="28"/>
          <w:szCs w:val="28"/>
          <w:lang w:bidi="hi-IN"/>
        </w:rPr>
        <w:t>稀疏矩阵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的</w:t>
      </w:r>
      <w:r w:rsidRPr="00560A2E">
        <w:rPr>
          <w:rFonts w:ascii="仿宋" w:eastAsia="仿宋" w:hAnsi="仿宋"/>
          <w:sz w:val="28"/>
          <w:szCs w:val="28"/>
          <w:lang w:bidi="hi-IN"/>
        </w:rPr>
        <w:t>三元组</w:t>
      </w:r>
      <w:r w:rsidR="006D333A">
        <w:rPr>
          <w:rFonts w:ascii="仿宋" w:eastAsia="仿宋" w:hAnsi="仿宋" w:hint="eastAsia"/>
          <w:sz w:val="28"/>
          <w:szCs w:val="28"/>
          <w:lang w:bidi="hi-IN"/>
        </w:rPr>
        <w:t>存储</w:t>
      </w:r>
      <w:r w:rsidRPr="00560A2E">
        <w:rPr>
          <w:rFonts w:ascii="仿宋" w:eastAsia="仿宋" w:hAnsi="仿宋"/>
          <w:sz w:val="28"/>
          <w:szCs w:val="28"/>
          <w:lang w:bidi="hi-IN"/>
        </w:rPr>
        <w:t>方法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7565A161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（四）树和二叉树</w:t>
      </w:r>
    </w:p>
    <w:p w14:paraId="5A6E1937" w14:textId="192F70C4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1.</w:t>
      </w:r>
      <w:r w:rsidRPr="00560A2E">
        <w:rPr>
          <w:rFonts w:ascii="仿宋" w:eastAsia="仿宋" w:hAnsi="仿宋"/>
          <w:sz w:val="28"/>
          <w:szCs w:val="28"/>
          <w:lang w:bidi="hi-IN"/>
        </w:rPr>
        <w:t>树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和二叉树</w:t>
      </w:r>
      <w:r w:rsidRPr="00560A2E">
        <w:rPr>
          <w:rFonts w:ascii="仿宋" w:eastAsia="仿宋" w:hAnsi="仿宋"/>
          <w:sz w:val="28"/>
          <w:szCs w:val="28"/>
          <w:lang w:bidi="hi-IN"/>
        </w:rPr>
        <w:t>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基本概念、</w:t>
      </w:r>
      <w:r w:rsidR="0077119D" w:rsidRPr="00560A2E">
        <w:rPr>
          <w:rFonts w:ascii="仿宋" w:eastAsia="仿宋" w:hAnsi="仿宋"/>
          <w:sz w:val="28"/>
          <w:szCs w:val="28"/>
          <w:lang w:bidi="hi-IN"/>
        </w:rPr>
        <w:t>性质</w:t>
      </w:r>
      <w:r w:rsidR="0077119D">
        <w:rPr>
          <w:rFonts w:ascii="仿宋" w:eastAsia="仿宋" w:hAnsi="仿宋" w:hint="eastAsia"/>
          <w:sz w:val="28"/>
          <w:szCs w:val="28"/>
          <w:lang w:bidi="hi-IN"/>
        </w:rPr>
        <w:t>、</w:t>
      </w:r>
      <w:r w:rsidRPr="00560A2E">
        <w:rPr>
          <w:rFonts w:ascii="仿宋" w:eastAsia="仿宋" w:hAnsi="仿宋"/>
          <w:sz w:val="28"/>
          <w:szCs w:val="28"/>
          <w:lang w:bidi="hi-IN"/>
        </w:rPr>
        <w:t>逻辑结构</w:t>
      </w:r>
      <w:r w:rsidR="0077119D">
        <w:rPr>
          <w:rFonts w:ascii="仿宋" w:eastAsia="仿宋" w:hAnsi="仿宋" w:hint="eastAsia"/>
          <w:sz w:val="28"/>
          <w:szCs w:val="28"/>
          <w:lang w:bidi="hi-IN"/>
        </w:rPr>
        <w:t>及存储结构</w:t>
      </w:r>
      <w:r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5794B32" w14:textId="18DAAA91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2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二叉树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前序、中序和后序三种遍历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方法及相互转换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3CEF05AD" w14:textId="4928D85B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3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.二叉树的</w:t>
      </w:r>
      <w:r>
        <w:rPr>
          <w:rFonts w:ascii="仿宋" w:eastAsia="仿宋" w:hAnsi="仿宋" w:hint="eastAsia"/>
          <w:sz w:val="28"/>
          <w:szCs w:val="28"/>
          <w:lang w:bidi="hi-IN"/>
        </w:rPr>
        <w:t>构建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方法；</w:t>
      </w:r>
    </w:p>
    <w:p w14:paraId="38B98987" w14:textId="4D57DDF7" w:rsidR="00C57301" w:rsidRPr="00560A2E" w:rsidRDefault="003572AA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.哈夫曼树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及哈夫曼编码的实现</w:t>
      </w:r>
      <w:r>
        <w:rPr>
          <w:rFonts w:ascii="仿宋" w:eastAsia="仿宋" w:hAnsi="仿宋" w:hint="eastAsia"/>
          <w:sz w:val="28"/>
          <w:szCs w:val="28"/>
          <w:lang w:bidi="hi-IN"/>
        </w:rPr>
        <w:t>及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应用。</w:t>
      </w:r>
    </w:p>
    <w:p w14:paraId="40DDC50D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（五）图</w:t>
      </w:r>
    </w:p>
    <w:p w14:paraId="16DD68BB" w14:textId="1301CD73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Pr="00560A2E">
        <w:rPr>
          <w:rFonts w:ascii="仿宋" w:eastAsia="仿宋" w:hAnsi="仿宋"/>
          <w:sz w:val="28"/>
          <w:szCs w:val="28"/>
        </w:rPr>
        <w:t>图的</w:t>
      </w:r>
      <w:r w:rsidR="00BA5A40">
        <w:rPr>
          <w:rFonts w:ascii="仿宋" w:eastAsia="仿宋" w:hAnsi="仿宋" w:hint="eastAsia"/>
          <w:sz w:val="28"/>
          <w:szCs w:val="28"/>
        </w:rPr>
        <w:t>类型定义、</w:t>
      </w:r>
      <w:r w:rsidRPr="00560A2E">
        <w:rPr>
          <w:rFonts w:ascii="仿宋" w:eastAsia="仿宋" w:hAnsi="仿宋"/>
          <w:sz w:val="28"/>
          <w:szCs w:val="28"/>
        </w:rPr>
        <w:t>逻辑结构</w:t>
      </w:r>
      <w:r w:rsidR="00BA5A40">
        <w:rPr>
          <w:rFonts w:ascii="仿宋" w:eastAsia="仿宋" w:hAnsi="仿宋" w:hint="eastAsia"/>
          <w:sz w:val="28"/>
          <w:szCs w:val="28"/>
        </w:rPr>
        <w:t>以及存储结构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47077BB7" w14:textId="3C4748B2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2.</w:t>
      </w:r>
      <w:r w:rsidR="00950B12">
        <w:rPr>
          <w:rFonts w:ascii="仿宋" w:eastAsia="仿宋" w:hAnsi="仿宋" w:hint="eastAsia"/>
          <w:sz w:val="28"/>
          <w:szCs w:val="28"/>
        </w:rPr>
        <w:t>图的</w:t>
      </w:r>
      <w:r w:rsidRPr="00560A2E">
        <w:rPr>
          <w:rFonts w:ascii="仿宋" w:eastAsia="仿宋" w:hAnsi="仿宋"/>
          <w:sz w:val="28"/>
          <w:szCs w:val="28"/>
        </w:rPr>
        <w:t>邻接矩阵和邻接表两种存储结构的特点及适用范围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0521F4A6" w14:textId="509565D1" w:rsidR="00C57301" w:rsidRPr="00560A2E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3.图的</w:t>
      </w:r>
      <w:r w:rsidRPr="00560A2E">
        <w:rPr>
          <w:rFonts w:ascii="仿宋" w:eastAsia="仿宋" w:hAnsi="仿宋"/>
          <w:sz w:val="28"/>
          <w:szCs w:val="28"/>
        </w:rPr>
        <w:t>深度优先搜索和广度优先搜索两种遍历算法</w:t>
      </w:r>
      <w:r w:rsidRPr="00560A2E">
        <w:rPr>
          <w:rFonts w:ascii="仿宋" w:eastAsia="仿宋" w:hAnsi="仿宋" w:hint="eastAsia"/>
          <w:sz w:val="28"/>
          <w:szCs w:val="28"/>
        </w:rPr>
        <w:t>；</w:t>
      </w:r>
    </w:p>
    <w:p w14:paraId="314FFB3E" w14:textId="4D8D5B68" w:rsidR="00C57301" w:rsidRDefault="00237207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4.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最小生成树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的Kruskal算法和Prim算法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、最短路径、拓扑排序等相关算法。</w:t>
      </w:r>
      <w:r w:rsidR="00406EC7" w:rsidRPr="00560A2E">
        <w:rPr>
          <w:rFonts w:ascii="仿宋" w:eastAsia="仿宋" w:hAnsi="仿宋"/>
          <w:sz w:val="28"/>
          <w:szCs w:val="28"/>
        </w:rPr>
        <w:t xml:space="preserve"> </w:t>
      </w:r>
    </w:p>
    <w:p w14:paraId="64664461" w14:textId="77777777" w:rsidR="00C57301" w:rsidRPr="00276AB7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276AB7">
        <w:rPr>
          <w:rFonts w:ascii="仿宋" w:eastAsia="仿宋" w:hAnsi="仿宋" w:hint="eastAsia"/>
          <w:b/>
          <w:sz w:val="28"/>
          <w:szCs w:val="28"/>
        </w:rPr>
        <w:t>（六）查找</w:t>
      </w:r>
    </w:p>
    <w:p w14:paraId="77D0743B" w14:textId="4C83D449" w:rsidR="008832C9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560A2E">
        <w:rPr>
          <w:rFonts w:ascii="仿宋" w:eastAsia="仿宋" w:hAnsi="仿宋" w:hint="eastAsia"/>
          <w:sz w:val="28"/>
          <w:szCs w:val="28"/>
        </w:rPr>
        <w:t>1.</w:t>
      </w:r>
      <w:r w:rsidR="008832C9">
        <w:rPr>
          <w:rFonts w:ascii="仿宋" w:eastAsia="仿宋" w:hAnsi="仿宋" w:hint="eastAsia"/>
          <w:sz w:val="28"/>
          <w:szCs w:val="28"/>
        </w:rPr>
        <w:t>查找的基本概念以及性能分析；</w:t>
      </w:r>
    </w:p>
    <w:p w14:paraId="374BB6E8" w14:textId="5D652B8B" w:rsidR="008832C9" w:rsidRDefault="008832C9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2.动态查找和静态查找；</w:t>
      </w:r>
    </w:p>
    <w:p w14:paraId="425A1953" w14:textId="4119A7AE" w:rsidR="00C57301" w:rsidRPr="00560A2E" w:rsidRDefault="008832C9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 w:rsidR="00237207" w:rsidRPr="00560A2E">
        <w:rPr>
          <w:rFonts w:ascii="仿宋" w:eastAsia="仿宋" w:hAnsi="仿宋"/>
          <w:sz w:val="28"/>
          <w:szCs w:val="28"/>
        </w:rPr>
        <w:t>顺序查找、二分查找、分块查找</w:t>
      </w:r>
      <w:r w:rsidR="001C4F01">
        <w:rPr>
          <w:rFonts w:ascii="仿宋" w:eastAsia="仿宋" w:hAnsi="仿宋" w:hint="eastAsia"/>
          <w:sz w:val="28"/>
          <w:szCs w:val="28"/>
        </w:rPr>
        <w:t>等</w:t>
      </w:r>
      <w:r w:rsidR="00237207" w:rsidRPr="00560A2E">
        <w:rPr>
          <w:rFonts w:ascii="仿宋" w:eastAsia="仿宋" w:hAnsi="仿宋"/>
          <w:sz w:val="28"/>
          <w:szCs w:val="28"/>
        </w:rPr>
        <w:t>算法</w:t>
      </w:r>
      <w:r w:rsidR="001C4F01">
        <w:rPr>
          <w:rFonts w:ascii="仿宋" w:eastAsia="仿宋" w:hAnsi="仿宋" w:hint="eastAsia"/>
          <w:sz w:val="28"/>
          <w:szCs w:val="28"/>
        </w:rPr>
        <w:t>的</w:t>
      </w:r>
      <w:r w:rsidR="00237207" w:rsidRPr="00560A2E">
        <w:rPr>
          <w:rFonts w:ascii="仿宋" w:eastAsia="仿宋" w:hAnsi="仿宋"/>
          <w:sz w:val="28"/>
          <w:szCs w:val="28"/>
        </w:rPr>
        <w:t>实现</w:t>
      </w:r>
      <w:r w:rsidR="00950B12">
        <w:rPr>
          <w:rFonts w:ascii="仿宋" w:eastAsia="仿宋" w:hAnsi="仿宋" w:hint="eastAsia"/>
          <w:sz w:val="28"/>
          <w:szCs w:val="28"/>
        </w:rPr>
        <w:t>及</w:t>
      </w:r>
      <w:r w:rsidR="00237207" w:rsidRPr="00560A2E">
        <w:rPr>
          <w:rFonts w:ascii="仿宋" w:eastAsia="仿宋" w:hAnsi="仿宋"/>
          <w:sz w:val="28"/>
          <w:szCs w:val="28"/>
        </w:rPr>
        <w:t>效率分析</w:t>
      </w:r>
      <w:r w:rsidR="00237207" w:rsidRPr="00560A2E">
        <w:rPr>
          <w:rFonts w:ascii="仿宋" w:eastAsia="仿宋" w:hAnsi="仿宋" w:hint="eastAsia"/>
          <w:sz w:val="28"/>
          <w:szCs w:val="28"/>
        </w:rPr>
        <w:t>；</w:t>
      </w:r>
    </w:p>
    <w:p w14:paraId="79C6D84B" w14:textId="2B6D7B9D" w:rsidR="00C57301" w:rsidRPr="00C13438" w:rsidRDefault="009709B0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C13438"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C13438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C13438">
        <w:rPr>
          <w:rFonts w:ascii="仿宋" w:eastAsia="仿宋" w:hAnsi="仿宋"/>
          <w:sz w:val="28"/>
          <w:szCs w:val="28"/>
          <w:lang w:bidi="hi-IN"/>
        </w:rPr>
        <w:t>二叉</w:t>
      </w:r>
      <w:r w:rsidR="00950B12" w:rsidRPr="00C13438">
        <w:rPr>
          <w:rFonts w:ascii="仿宋" w:eastAsia="仿宋" w:hAnsi="仿宋" w:hint="eastAsia"/>
          <w:sz w:val="28"/>
          <w:szCs w:val="28"/>
          <w:lang w:bidi="hi-IN"/>
        </w:rPr>
        <w:t>排序树</w:t>
      </w:r>
      <w:r w:rsidR="00237207" w:rsidRPr="00C13438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E836F3F" w14:textId="0B9B61E4" w:rsidR="00C57301" w:rsidRDefault="009709B0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5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.哈希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表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的构造方法及地址冲突解决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334F9975" w14:textId="2E5AA005" w:rsidR="00C57301" w:rsidRPr="00C13438" w:rsidRDefault="00237207" w:rsidP="00276AB7">
      <w:pPr>
        <w:spacing w:beforeLines="50" w:before="180" w:afterLines="50" w:after="180" w:line="50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C13438">
        <w:rPr>
          <w:rFonts w:ascii="仿宋" w:eastAsia="仿宋" w:hAnsi="仿宋" w:hint="eastAsia"/>
          <w:b/>
          <w:sz w:val="28"/>
          <w:szCs w:val="28"/>
        </w:rPr>
        <w:lastRenderedPageBreak/>
        <w:t>（七）排序</w:t>
      </w:r>
      <w:r w:rsidR="001C4F01" w:rsidRPr="00C13438">
        <w:rPr>
          <w:rFonts w:ascii="仿宋" w:eastAsia="仿宋" w:hAnsi="仿宋" w:hint="eastAsia"/>
          <w:b/>
          <w:sz w:val="28"/>
          <w:szCs w:val="28"/>
        </w:rPr>
        <w:t>算法及效率分析</w:t>
      </w:r>
    </w:p>
    <w:p w14:paraId="5E5DA4DE" w14:textId="44787B11" w:rsidR="006D4218" w:rsidRDefault="00237207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 w:rsidRPr="00560A2E">
        <w:rPr>
          <w:rFonts w:ascii="仿宋" w:eastAsia="仿宋" w:hAnsi="仿宋" w:hint="eastAsia"/>
          <w:sz w:val="28"/>
          <w:szCs w:val="28"/>
          <w:lang w:bidi="hi-IN"/>
        </w:rPr>
        <w:t>1．</w:t>
      </w:r>
      <w:r w:rsidR="00D13BF3">
        <w:rPr>
          <w:rFonts w:ascii="仿宋" w:eastAsia="仿宋" w:hAnsi="仿宋" w:hint="eastAsia"/>
          <w:sz w:val="28"/>
          <w:szCs w:val="28"/>
          <w:lang w:bidi="hi-IN"/>
        </w:rPr>
        <w:t>排序的</w:t>
      </w:r>
      <w:r w:rsidR="008832C9">
        <w:rPr>
          <w:rFonts w:ascii="仿宋" w:eastAsia="仿宋" w:hAnsi="仿宋" w:hint="eastAsia"/>
          <w:sz w:val="28"/>
          <w:szCs w:val="28"/>
          <w:lang w:bidi="hi-IN"/>
        </w:rPr>
        <w:t>基本</w:t>
      </w:r>
      <w:r w:rsidR="00D13BF3">
        <w:rPr>
          <w:rFonts w:ascii="仿宋" w:eastAsia="仿宋" w:hAnsi="仿宋" w:hint="eastAsia"/>
          <w:sz w:val="28"/>
          <w:szCs w:val="28"/>
          <w:lang w:bidi="hi-IN"/>
        </w:rPr>
        <w:t>概念</w:t>
      </w:r>
    </w:p>
    <w:p w14:paraId="0FBEE19E" w14:textId="29D68201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 xml:space="preserve">2. 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插入排序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28E22226" w14:textId="51FD2A21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3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.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 xml:space="preserve"> </w:t>
      </w:r>
      <w:r>
        <w:rPr>
          <w:rFonts w:ascii="仿宋" w:eastAsia="仿宋" w:hAnsi="仿宋" w:hint="eastAsia"/>
          <w:sz w:val="28"/>
          <w:szCs w:val="28"/>
          <w:lang w:bidi="hi-IN"/>
        </w:rPr>
        <w:t>快速排序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0644C4AE" w14:textId="56DBC4CA" w:rsidR="00C57301" w:rsidRPr="00560A2E" w:rsidRDefault="006D4218" w:rsidP="002D14BB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4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 xml:space="preserve">. </w:t>
      </w:r>
      <w:r>
        <w:rPr>
          <w:rFonts w:ascii="仿宋" w:eastAsia="仿宋" w:hAnsi="仿宋" w:hint="eastAsia"/>
          <w:sz w:val="28"/>
          <w:szCs w:val="28"/>
          <w:lang w:bidi="hi-IN"/>
        </w:rPr>
        <w:t>选择排序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1739F585" w14:textId="24ECA6F0" w:rsidR="00237207" w:rsidRDefault="006D4218" w:rsidP="00406EC7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/>
          <w:sz w:val="28"/>
          <w:szCs w:val="28"/>
          <w:lang w:bidi="hi-IN"/>
        </w:rPr>
        <w:t>5</w:t>
      </w:r>
      <w:r w:rsidR="00237207" w:rsidRPr="00560A2E">
        <w:rPr>
          <w:rFonts w:ascii="仿宋" w:eastAsia="仿宋" w:hAnsi="仿宋" w:hint="eastAsia"/>
          <w:sz w:val="28"/>
          <w:szCs w:val="28"/>
          <w:lang w:bidi="hi-IN"/>
        </w:rPr>
        <w:t>．</w:t>
      </w:r>
      <w:r w:rsidR="00237207" w:rsidRPr="00560A2E">
        <w:rPr>
          <w:rFonts w:ascii="仿宋" w:eastAsia="仿宋" w:hAnsi="仿宋"/>
          <w:sz w:val="28"/>
          <w:szCs w:val="28"/>
          <w:lang w:bidi="hi-IN"/>
        </w:rPr>
        <w:t>归并排序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406EC7">
        <w:rPr>
          <w:rFonts w:ascii="仿宋" w:eastAsia="仿宋" w:hAnsi="仿宋" w:hint="eastAsia"/>
          <w:sz w:val="28"/>
          <w:szCs w:val="28"/>
          <w:lang w:bidi="hi-IN"/>
        </w:rPr>
        <w:t>；</w:t>
      </w:r>
    </w:p>
    <w:p w14:paraId="258CAC89" w14:textId="5A11EC1F" w:rsidR="00406EC7" w:rsidRDefault="00D9327E" w:rsidP="00950B12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  <w:r>
        <w:rPr>
          <w:rFonts w:ascii="仿宋" w:eastAsia="仿宋" w:hAnsi="仿宋" w:hint="eastAsia"/>
          <w:sz w:val="28"/>
          <w:szCs w:val="28"/>
          <w:lang w:bidi="hi-IN"/>
        </w:rPr>
        <w:t>6</w:t>
      </w:r>
      <w:r>
        <w:rPr>
          <w:rFonts w:ascii="仿宋" w:eastAsia="仿宋" w:hAnsi="仿宋"/>
          <w:sz w:val="28"/>
          <w:szCs w:val="28"/>
          <w:lang w:bidi="hi-IN"/>
        </w:rPr>
        <w:t xml:space="preserve">. </w:t>
      </w:r>
      <w:r>
        <w:rPr>
          <w:rFonts w:ascii="仿宋" w:eastAsia="仿宋" w:hAnsi="仿宋" w:hint="eastAsia"/>
          <w:sz w:val="28"/>
          <w:szCs w:val="28"/>
          <w:lang w:bidi="hi-IN"/>
        </w:rPr>
        <w:t>基数排序</w:t>
      </w:r>
      <w:r w:rsidR="00950B12">
        <w:rPr>
          <w:rFonts w:ascii="仿宋" w:eastAsia="仿宋" w:hAnsi="仿宋" w:hint="eastAsia"/>
          <w:sz w:val="28"/>
          <w:szCs w:val="28"/>
          <w:lang w:bidi="hi-IN"/>
        </w:rPr>
        <w:t>算法及效率分析</w:t>
      </w:r>
      <w:r w:rsidR="00037520">
        <w:rPr>
          <w:rFonts w:ascii="仿宋" w:eastAsia="仿宋" w:hAnsi="仿宋" w:hint="eastAsia"/>
          <w:sz w:val="28"/>
          <w:szCs w:val="28"/>
          <w:lang w:bidi="hi-IN"/>
        </w:rPr>
        <w:t>。</w:t>
      </w:r>
    </w:p>
    <w:p w14:paraId="7C9C41FE" w14:textId="77777777" w:rsidR="001C4F01" w:rsidRPr="001C4F01" w:rsidRDefault="001C4F01" w:rsidP="00950B12">
      <w:pPr>
        <w:spacing w:beforeLines="50" w:before="180" w:afterLines="50" w:after="180" w:line="500" w:lineRule="exact"/>
        <w:ind w:firstLineChars="200" w:firstLine="560"/>
        <w:rPr>
          <w:rFonts w:ascii="仿宋" w:eastAsia="仿宋" w:hAnsi="仿宋"/>
          <w:sz w:val="28"/>
          <w:szCs w:val="28"/>
          <w:lang w:bidi="hi-IN"/>
        </w:rPr>
      </w:pPr>
    </w:p>
    <w:sectPr w:rsidR="001C4F01" w:rsidRPr="001C4F01">
      <w:pgSz w:w="12240" w:h="15840"/>
      <w:pgMar w:top="1440" w:right="1440" w:bottom="1440" w:left="144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1DE210" w14:textId="77777777" w:rsidR="004C50C8" w:rsidRDefault="004C50C8" w:rsidP="009F1F87">
      <w:pPr>
        <w:spacing w:after="0" w:line="240" w:lineRule="auto"/>
      </w:pPr>
      <w:r>
        <w:separator/>
      </w:r>
    </w:p>
  </w:endnote>
  <w:endnote w:type="continuationSeparator" w:id="0">
    <w:p w14:paraId="22287611" w14:textId="77777777" w:rsidR="004C50C8" w:rsidRDefault="004C50C8" w:rsidP="009F1F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9F8D0B" w14:textId="77777777" w:rsidR="004C50C8" w:rsidRDefault="004C50C8" w:rsidP="009F1F87">
      <w:pPr>
        <w:spacing w:after="0" w:line="240" w:lineRule="auto"/>
      </w:pPr>
      <w:r>
        <w:separator/>
      </w:r>
    </w:p>
  </w:footnote>
  <w:footnote w:type="continuationSeparator" w:id="0">
    <w:p w14:paraId="2DC8ABF4" w14:textId="77777777" w:rsidR="004C50C8" w:rsidRDefault="004C50C8" w:rsidP="009F1F8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strokecolor="#739cc3">
      <v:fill angle="90" type="gradient">
        <o:fill v:ext="view" type="gradientUnscaled"/>
      </v:fill>
      <v:stroke color="#739cc3" weight="1.25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01028"/>
    <w:rsid w:val="00037520"/>
    <w:rsid w:val="000534E7"/>
    <w:rsid w:val="0006381B"/>
    <w:rsid w:val="00064059"/>
    <w:rsid w:val="000835CB"/>
    <w:rsid w:val="000C1DF1"/>
    <w:rsid w:val="000C6A0A"/>
    <w:rsid w:val="000E303F"/>
    <w:rsid w:val="000E357A"/>
    <w:rsid w:val="00154A7F"/>
    <w:rsid w:val="00172A27"/>
    <w:rsid w:val="00176C72"/>
    <w:rsid w:val="00182BEE"/>
    <w:rsid w:val="001A3F7C"/>
    <w:rsid w:val="001C4F01"/>
    <w:rsid w:val="00210ED8"/>
    <w:rsid w:val="00223370"/>
    <w:rsid w:val="0023236E"/>
    <w:rsid w:val="0023270B"/>
    <w:rsid w:val="00235611"/>
    <w:rsid w:val="00237207"/>
    <w:rsid w:val="00276AB7"/>
    <w:rsid w:val="002D14BB"/>
    <w:rsid w:val="0033037D"/>
    <w:rsid w:val="003563FC"/>
    <w:rsid w:val="003572AA"/>
    <w:rsid w:val="003A45E3"/>
    <w:rsid w:val="00406EC7"/>
    <w:rsid w:val="004C50C8"/>
    <w:rsid w:val="004D55F0"/>
    <w:rsid w:val="00517DB3"/>
    <w:rsid w:val="005248F2"/>
    <w:rsid w:val="00541B4D"/>
    <w:rsid w:val="00560A2E"/>
    <w:rsid w:val="005862CB"/>
    <w:rsid w:val="005C12E4"/>
    <w:rsid w:val="005C6307"/>
    <w:rsid w:val="005C6826"/>
    <w:rsid w:val="005F4A70"/>
    <w:rsid w:val="00627D90"/>
    <w:rsid w:val="006539B1"/>
    <w:rsid w:val="00670890"/>
    <w:rsid w:val="006776B1"/>
    <w:rsid w:val="00697415"/>
    <w:rsid w:val="006A4A7D"/>
    <w:rsid w:val="006B57B2"/>
    <w:rsid w:val="006C5725"/>
    <w:rsid w:val="006D333A"/>
    <w:rsid w:val="006D4218"/>
    <w:rsid w:val="006E50E9"/>
    <w:rsid w:val="006F6F50"/>
    <w:rsid w:val="00733910"/>
    <w:rsid w:val="007454FD"/>
    <w:rsid w:val="007464B5"/>
    <w:rsid w:val="007570E5"/>
    <w:rsid w:val="0077119D"/>
    <w:rsid w:val="00821C87"/>
    <w:rsid w:val="00841EC1"/>
    <w:rsid w:val="00841EEF"/>
    <w:rsid w:val="0084207A"/>
    <w:rsid w:val="008832C9"/>
    <w:rsid w:val="0089098F"/>
    <w:rsid w:val="008C6B00"/>
    <w:rsid w:val="00942CC1"/>
    <w:rsid w:val="00946133"/>
    <w:rsid w:val="00950B12"/>
    <w:rsid w:val="009625D4"/>
    <w:rsid w:val="009709B0"/>
    <w:rsid w:val="009833CA"/>
    <w:rsid w:val="00990BAA"/>
    <w:rsid w:val="009D4B92"/>
    <w:rsid w:val="009F1993"/>
    <w:rsid w:val="009F1F87"/>
    <w:rsid w:val="00A109D8"/>
    <w:rsid w:val="00A753C8"/>
    <w:rsid w:val="00A85028"/>
    <w:rsid w:val="00A90D8C"/>
    <w:rsid w:val="00AB73E1"/>
    <w:rsid w:val="00AE12E5"/>
    <w:rsid w:val="00AE4F42"/>
    <w:rsid w:val="00AF4343"/>
    <w:rsid w:val="00B34EB3"/>
    <w:rsid w:val="00B450CF"/>
    <w:rsid w:val="00B6037C"/>
    <w:rsid w:val="00B62C75"/>
    <w:rsid w:val="00B9789D"/>
    <w:rsid w:val="00BA5A40"/>
    <w:rsid w:val="00BA6000"/>
    <w:rsid w:val="00BD444F"/>
    <w:rsid w:val="00C13438"/>
    <w:rsid w:val="00C169D7"/>
    <w:rsid w:val="00C30646"/>
    <w:rsid w:val="00C57301"/>
    <w:rsid w:val="00C74F18"/>
    <w:rsid w:val="00C94FBA"/>
    <w:rsid w:val="00CB0088"/>
    <w:rsid w:val="00D04C52"/>
    <w:rsid w:val="00D13BF3"/>
    <w:rsid w:val="00D2608A"/>
    <w:rsid w:val="00D6436E"/>
    <w:rsid w:val="00D9327E"/>
    <w:rsid w:val="00DE2F6C"/>
    <w:rsid w:val="00E207DE"/>
    <w:rsid w:val="00E260CD"/>
    <w:rsid w:val="00E53919"/>
    <w:rsid w:val="00E8744B"/>
    <w:rsid w:val="00EB1E15"/>
    <w:rsid w:val="00EB2AB1"/>
    <w:rsid w:val="00EB59FB"/>
    <w:rsid w:val="00F00CDB"/>
    <w:rsid w:val="00F074DF"/>
    <w:rsid w:val="00F15CD8"/>
    <w:rsid w:val="00FB3F58"/>
    <w:rsid w:val="533139B2"/>
    <w:rsid w:val="6BF82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rokecolor="#739cc3">
      <v:fill angle="90" type="gradient">
        <o:fill v:ext="view" type="gradientUnscaled"/>
      </v:fill>
      <v:stroke color="#739cc3" weight="1.25pt"/>
    </o:shapedefaults>
    <o:shapelayout v:ext="edit">
      <o:idmap v:ext="edit" data="1"/>
    </o:shapelayout>
  </w:shapeDefaults>
  <w:decimalSymbol w:val="."/>
  <w:listSeparator w:val=","/>
  <w14:docId w14:val="448F1D6B"/>
  <w15:docId w15:val="{BC2D52AD-AADA-4B2F-AFB5-4678CCE62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a5">
    <w:name w:val="footer"/>
    <w:basedOn w:val="a"/>
    <w:pPr>
      <w:tabs>
        <w:tab w:val="center" w:pos="4153"/>
        <w:tab w:val="right" w:pos="8306"/>
      </w:tabs>
      <w:snapToGrid w:val="0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x-cp20936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66B618-AA08-4473-8B33-3980E2E43D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175</Words>
  <Characters>999</Characters>
  <Application>Microsoft Office Word</Application>
  <DocSecurity>0</DocSecurity>
  <PresentationFormat/>
  <Lines>8</Lines>
  <Paragraphs>2</Paragraphs>
  <Slides>0</Slides>
  <Notes>0</Notes>
  <HiddenSlides>0</HiddenSlides>
  <MMClips>0</MMClips>
  <ScaleCrop>false</ScaleCrop>
  <Company>HNUC</Company>
  <LinksUpToDate>false</LinksUpToDate>
  <CharactersWithSpaces>1172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Jeffery.Lee</dc:creator>
  <cp:lastModifiedBy>周怡年</cp:lastModifiedBy>
  <cp:revision>4</cp:revision>
  <cp:lastPrinted>2016-05-18T07:57:00Z</cp:lastPrinted>
  <dcterms:created xsi:type="dcterms:W3CDTF">2023-05-26T01:06:00Z</dcterms:created>
  <dcterms:modified xsi:type="dcterms:W3CDTF">2023-06-21T03:07:00Z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